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Look w:val="04A0" w:firstRow="1" w:lastRow="0" w:firstColumn="1" w:lastColumn="0" w:noHBand="0" w:noVBand="1"/>
      </w:tblPr>
      <w:tblGrid>
        <w:gridCol w:w="31344"/>
        <w:gridCol w:w="222"/>
        <w:gridCol w:w="222"/>
      </w:tblGrid>
      <w:tr w:rsidR="006F30E5" w:rsidRPr="00E04B0B" w14:paraId="7F8A1944" w14:textId="77777777" w:rsidTr="001622E2">
        <w:trPr>
          <w:trHeight w:val="1784"/>
        </w:trPr>
        <w:tc>
          <w:tcPr>
            <w:tcW w:w="2988" w:type="dxa"/>
            <w:shd w:val="clear" w:color="auto" w:fill="auto"/>
            <w:vAlign w:val="center"/>
          </w:tcPr>
          <w:tbl>
            <w:tblPr>
              <w:tblW w:w="10496" w:type="dxa"/>
              <w:tblLook w:val="04A0" w:firstRow="1" w:lastRow="0" w:firstColumn="1" w:lastColumn="0" w:noHBand="0" w:noVBand="1"/>
            </w:tblPr>
            <w:tblGrid>
              <w:gridCol w:w="10376"/>
              <w:gridCol w:w="10376"/>
              <w:gridCol w:w="10376"/>
            </w:tblGrid>
            <w:tr w:rsidR="006F30E5" w:rsidRPr="00E04B0B" w14:paraId="1BE54B74" w14:textId="77777777" w:rsidTr="001622E2">
              <w:trPr>
                <w:trHeight w:val="1784"/>
              </w:trPr>
              <w:tc>
                <w:tcPr>
                  <w:tcW w:w="2988" w:type="dxa"/>
                  <w:shd w:val="clear" w:color="auto" w:fill="auto"/>
                </w:tcPr>
                <w:tbl>
                  <w:tblPr>
                    <w:tblW w:w="11883" w:type="dxa"/>
                    <w:tblLook w:val="04A0" w:firstRow="1" w:lastRow="0" w:firstColumn="1" w:lastColumn="0" w:noHBand="0" w:noVBand="1"/>
                  </w:tblPr>
                  <w:tblGrid>
                    <w:gridCol w:w="3510"/>
                    <w:gridCol w:w="4140"/>
                    <w:gridCol w:w="4233"/>
                  </w:tblGrid>
                  <w:tr w:rsidR="006F30E5" w:rsidRPr="00E04B0B" w14:paraId="3127349D" w14:textId="77777777" w:rsidTr="001622E2">
                    <w:trPr>
                      <w:trHeight w:val="1728"/>
                    </w:trPr>
                    <w:tc>
                      <w:tcPr>
                        <w:tcW w:w="3510" w:type="dxa"/>
                        <w:vAlign w:val="center"/>
                        <w:hideMark/>
                      </w:tcPr>
                      <w:p w14:paraId="02D782FB" w14:textId="77777777" w:rsidR="006F30E5" w:rsidRPr="00E04B0B" w:rsidRDefault="00AE42A8" w:rsidP="001622E2">
                        <w:pPr>
                          <w:rPr>
                            <w:rFonts w:ascii="Arial" w:hAnsi="Arial" w:cs="Arial"/>
                            <w:b/>
                          </w:rPr>
                        </w:pPr>
                        <w:r>
                          <w:rPr>
                            <w:rFonts w:ascii="Arial" w:hAnsi="Arial" w:cs="Arial"/>
                            <w:noProof/>
                            <w:lang w:val="en-US" w:eastAsia="en-US"/>
                          </w:rPr>
                          <w:drawing>
                            <wp:inline distT="0" distB="0" distL="0" distR="0" wp14:anchorId="4E783CE0" wp14:editId="75C447FF">
                              <wp:extent cx="1350010" cy="935990"/>
                              <wp:effectExtent l="0" t="0" r="0" b="0"/>
                              <wp:docPr id="1" name="Picture 3" descr="800px-coat_of_arms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00px-coat_of_arms_of_romania"/>
                                      <pic:cNvPicPr>
                                        <a:picLocks noChangeAspect="1" noChangeArrowheads="1"/>
                                      </pic:cNvPicPr>
                                    </pic:nvPicPr>
                                    <pic:blipFill>
                                      <a:blip r:embed="rId8" cstate="print"/>
                                      <a:srcRect/>
                                      <a:stretch>
                                        <a:fillRect/>
                                      </a:stretch>
                                    </pic:blipFill>
                                    <pic:spPr bwMode="auto">
                                      <a:xfrm>
                                        <a:off x="0" y="0"/>
                                        <a:ext cx="1350010" cy="935990"/>
                                      </a:xfrm>
                                      <a:prstGeom prst="rect">
                                        <a:avLst/>
                                      </a:prstGeom>
                                      <a:noFill/>
                                      <a:ln w="9525">
                                        <a:noFill/>
                                        <a:miter lim="800000"/>
                                        <a:headEnd/>
                                        <a:tailEnd/>
                                      </a:ln>
                                    </pic:spPr>
                                  </pic:pic>
                                </a:graphicData>
                              </a:graphic>
                            </wp:inline>
                          </w:drawing>
                        </w:r>
                      </w:p>
                    </w:tc>
                    <w:tc>
                      <w:tcPr>
                        <w:tcW w:w="4140" w:type="dxa"/>
                        <w:vAlign w:val="center"/>
                      </w:tcPr>
                      <w:p w14:paraId="20C89527" w14:textId="77777777" w:rsidR="006F30E5" w:rsidRPr="00E04B0B" w:rsidRDefault="006F30E5" w:rsidP="001622E2">
                        <w:pPr>
                          <w:contextualSpacing/>
                          <w:rPr>
                            <w:rFonts w:ascii="Arial" w:hAnsi="Arial" w:cs="Arial"/>
                            <w:b/>
                            <w:lang w:val="en-AU"/>
                          </w:rPr>
                        </w:pPr>
                        <w:r w:rsidRPr="00E04B0B">
                          <w:rPr>
                            <w:rFonts w:ascii="Arial" w:hAnsi="Arial" w:cs="Arial"/>
                            <w:b/>
                            <w:lang w:val="en-AU"/>
                          </w:rPr>
                          <w:t xml:space="preserve">        </w:t>
                        </w:r>
                        <w:r>
                          <w:rPr>
                            <w:rFonts w:ascii="Arial" w:hAnsi="Arial" w:cs="Arial"/>
                            <w:b/>
                            <w:lang w:val="en-AU"/>
                          </w:rPr>
                          <w:t xml:space="preserve">     </w:t>
                        </w:r>
                        <w:r w:rsidRPr="00E04B0B">
                          <w:rPr>
                            <w:rFonts w:ascii="Arial" w:hAnsi="Arial" w:cs="Arial"/>
                            <w:b/>
                            <w:lang w:val="en-AU"/>
                          </w:rPr>
                          <w:t>ROMÂNIA</w:t>
                        </w:r>
                      </w:p>
                      <w:p w14:paraId="4A0EB4F6" w14:textId="77777777" w:rsidR="006F30E5" w:rsidRDefault="006F30E5" w:rsidP="001622E2">
                        <w:pPr>
                          <w:contextualSpacing/>
                          <w:rPr>
                            <w:rFonts w:ascii="Arial" w:hAnsi="Arial" w:cs="Arial"/>
                            <w:b/>
                            <w:lang w:val="en-AU"/>
                          </w:rPr>
                        </w:pPr>
                        <w:r w:rsidRPr="00E04B0B">
                          <w:rPr>
                            <w:rFonts w:ascii="Arial" w:hAnsi="Arial" w:cs="Arial"/>
                            <w:b/>
                            <w:lang w:val="en-AU"/>
                          </w:rPr>
                          <w:t xml:space="preserve">   </w:t>
                        </w:r>
                        <w:r>
                          <w:rPr>
                            <w:rFonts w:ascii="Arial" w:hAnsi="Arial" w:cs="Arial"/>
                            <w:b/>
                            <w:lang w:val="en-AU"/>
                          </w:rPr>
                          <w:t xml:space="preserve">     </w:t>
                        </w:r>
                        <w:r w:rsidRPr="00E04B0B">
                          <w:rPr>
                            <w:rFonts w:ascii="Arial" w:hAnsi="Arial" w:cs="Arial"/>
                            <w:b/>
                            <w:lang w:val="en-AU"/>
                          </w:rPr>
                          <w:t>JUDEȚUL TIMIȘ</w:t>
                        </w:r>
                      </w:p>
                      <w:p w14:paraId="31413043" w14:textId="77777777" w:rsidR="006F30E5" w:rsidRPr="00E04B0B" w:rsidRDefault="006F30E5" w:rsidP="001622E2">
                        <w:pPr>
                          <w:contextualSpacing/>
                          <w:rPr>
                            <w:rFonts w:ascii="Arial" w:hAnsi="Arial" w:cs="Arial"/>
                            <w:b/>
                            <w:lang w:val="en-AU"/>
                          </w:rPr>
                        </w:pPr>
                        <w:r w:rsidRPr="00E04B0B">
                          <w:rPr>
                            <w:rFonts w:ascii="Arial" w:hAnsi="Arial" w:cs="Arial"/>
                            <w:b/>
                            <w:lang w:val="en-AU"/>
                          </w:rPr>
                          <w:t xml:space="preserve">CONSILIULUI JUDEȚEAN    </w:t>
                        </w:r>
                      </w:p>
                      <w:p w14:paraId="2CE54D96" w14:textId="77777777" w:rsidR="006F30E5" w:rsidRPr="00E04B0B" w:rsidRDefault="006F30E5" w:rsidP="001622E2">
                        <w:pPr>
                          <w:jc w:val="center"/>
                          <w:rPr>
                            <w:rFonts w:ascii="Arial" w:hAnsi="Arial" w:cs="Arial"/>
                            <w:b/>
                            <w:lang w:val="en-AU"/>
                          </w:rPr>
                        </w:pPr>
                      </w:p>
                    </w:tc>
                    <w:tc>
                      <w:tcPr>
                        <w:tcW w:w="4233" w:type="dxa"/>
                        <w:vAlign w:val="center"/>
                        <w:hideMark/>
                      </w:tcPr>
                      <w:p w14:paraId="73DE45C3" w14:textId="77777777" w:rsidR="006F30E5" w:rsidRPr="00E04B0B" w:rsidRDefault="006F30E5" w:rsidP="001622E2">
                        <w:pPr>
                          <w:ind w:left="345" w:right="660" w:hanging="345"/>
                          <w:rPr>
                            <w:rFonts w:ascii="Arial" w:hAnsi="Arial" w:cs="Arial"/>
                            <w:b/>
                            <w:lang w:val="en-AU"/>
                          </w:rPr>
                        </w:pPr>
                        <w:r w:rsidRPr="00E04B0B">
                          <w:rPr>
                            <w:rFonts w:ascii="Arial" w:hAnsi="Arial" w:cs="Arial"/>
                            <w:noProof/>
                            <w:lang w:val="en-AU"/>
                          </w:rPr>
                          <w:t xml:space="preserve">  </w:t>
                        </w:r>
                        <w:r w:rsidR="00AE42A8">
                          <w:rPr>
                            <w:rFonts w:ascii="Arial" w:hAnsi="Arial" w:cs="Arial"/>
                            <w:noProof/>
                            <w:lang w:val="en-US" w:eastAsia="en-US"/>
                          </w:rPr>
                          <w:drawing>
                            <wp:inline distT="0" distB="0" distL="0" distR="0" wp14:anchorId="060AEDB0" wp14:editId="6C4D29B7">
                              <wp:extent cx="783590" cy="935990"/>
                              <wp:effectExtent l="19050" t="0" r="0" b="0"/>
                              <wp:docPr id="2" name="Picture 2" descr="Descriere: C:\Documents and Settings\dan.vladu\Desktop\antet cjtimis\ST JUD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ere: C:\Documents and Settings\dan.vladu\Desktop\antet cjtimis\ST JUD_COLOR.jpg"/>
                                      <pic:cNvPicPr>
                                        <a:picLocks noChangeAspect="1" noChangeArrowheads="1"/>
                                      </pic:cNvPicPr>
                                    </pic:nvPicPr>
                                    <pic:blipFill>
                                      <a:blip r:embed="rId9" cstate="print"/>
                                      <a:srcRect/>
                                      <a:stretch>
                                        <a:fillRect/>
                                      </a:stretch>
                                    </pic:blipFill>
                                    <pic:spPr bwMode="auto">
                                      <a:xfrm>
                                        <a:off x="0" y="0"/>
                                        <a:ext cx="783590" cy="935990"/>
                                      </a:xfrm>
                                      <a:prstGeom prst="rect">
                                        <a:avLst/>
                                      </a:prstGeom>
                                      <a:noFill/>
                                      <a:ln w="9525">
                                        <a:noFill/>
                                        <a:miter lim="800000"/>
                                        <a:headEnd/>
                                        <a:tailEnd/>
                                      </a:ln>
                                    </pic:spPr>
                                  </pic:pic>
                                </a:graphicData>
                              </a:graphic>
                            </wp:inline>
                          </w:drawing>
                        </w:r>
                      </w:p>
                    </w:tc>
                  </w:tr>
                </w:tbl>
                <w:p w14:paraId="481A3EBB" w14:textId="77777777" w:rsidR="006F30E5" w:rsidRPr="00E04B0B" w:rsidRDefault="006F30E5" w:rsidP="001622E2">
                  <w:pPr>
                    <w:rPr>
                      <w:rFonts w:ascii="Arial" w:hAnsi="Arial" w:cs="Arial"/>
                      <w:b/>
                    </w:rPr>
                  </w:pPr>
                </w:p>
              </w:tc>
              <w:tc>
                <w:tcPr>
                  <w:tcW w:w="3870" w:type="dxa"/>
                  <w:shd w:val="clear" w:color="auto" w:fill="auto"/>
                </w:tcPr>
                <w:tbl>
                  <w:tblPr>
                    <w:tblW w:w="11883" w:type="dxa"/>
                    <w:tblLook w:val="04A0" w:firstRow="1" w:lastRow="0" w:firstColumn="1" w:lastColumn="0" w:noHBand="0" w:noVBand="1"/>
                  </w:tblPr>
                  <w:tblGrid>
                    <w:gridCol w:w="3510"/>
                    <w:gridCol w:w="4140"/>
                    <w:gridCol w:w="4233"/>
                  </w:tblGrid>
                  <w:tr w:rsidR="006F30E5" w:rsidRPr="00E04B0B" w14:paraId="129CD9DA" w14:textId="77777777" w:rsidTr="001622E2">
                    <w:trPr>
                      <w:trHeight w:val="1728"/>
                    </w:trPr>
                    <w:tc>
                      <w:tcPr>
                        <w:tcW w:w="3510" w:type="dxa"/>
                        <w:vAlign w:val="center"/>
                        <w:hideMark/>
                      </w:tcPr>
                      <w:p w14:paraId="31E561A7" w14:textId="77777777" w:rsidR="006F30E5" w:rsidRPr="00E04B0B" w:rsidRDefault="006F30E5" w:rsidP="001622E2">
                        <w:pPr>
                          <w:jc w:val="center"/>
                          <w:rPr>
                            <w:rFonts w:ascii="Arial" w:hAnsi="Arial" w:cs="Arial"/>
                            <w:b/>
                          </w:rPr>
                        </w:pPr>
                        <w:r w:rsidRPr="00E04B0B">
                          <w:rPr>
                            <w:rFonts w:ascii="Arial" w:hAnsi="Arial" w:cs="Arial"/>
                            <w:b/>
                            <w:bCs/>
                          </w:rPr>
                          <w:t xml:space="preserve">  </w:t>
                        </w:r>
                        <w:r w:rsidRPr="00E04B0B">
                          <w:rPr>
                            <w:rFonts w:ascii="Arial" w:hAnsi="Arial" w:cs="Arial"/>
                            <w:noProof/>
                            <w:lang w:val="en-AU"/>
                          </w:rPr>
                          <w:t xml:space="preserve">   </w:t>
                        </w:r>
                        <w:r w:rsidR="00AE42A8">
                          <w:rPr>
                            <w:rFonts w:ascii="Arial" w:hAnsi="Arial" w:cs="Arial"/>
                            <w:noProof/>
                            <w:lang w:val="en-US" w:eastAsia="en-US"/>
                          </w:rPr>
                          <w:drawing>
                            <wp:inline distT="0" distB="0" distL="0" distR="0" wp14:anchorId="674634D5" wp14:editId="0B65CA31">
                              <wp:extent cx="1350010" cy="935990"/>
                              <wp:effectExtent l="0" t="0" r="0" b="0"/>
                              <wp:docPr id="3" name="Picture 3" descr="800px-coat_of_arms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00px-coat_of_arms_of_romania"/>
                                      <pic:cNvPicPr>
                                        <a:picLocks noChangeAspect="1" noChangeArrowheads="1"/>
                                      </pic:cNvPicPr>
                                    </pic:nvPicPr>
                                    <pic:blipFill>
                                      <a:blip r:embed="rId8" cstate="print"/>
                                      <a:srcRect/>
                                      <a:stretch>
                                        <a:fillRect/>
                                      </a:stretch>
                                    </pic:blipFill>
                                    <pic:spPr bwMode="auto">
                                      <a:xfrm>
                                        <a:off x="0" y="0"/>
                                        <a:ext cx="1350010" cy="935990"/>
                                      </a:xfrm>
                                      <a:prstGeom prst="rect">
                                        <a:avLst/>
                                      </a:prstGeom>
                                      <a:noFill/>
                                      <a:ln w="9525">
                                        <a:noFill/>
                                        <a:miter lim="800000"/>
                                        <a:headEnd/>
                                        <a:tailEnd/>
                                      </a:ln>
                                    </pic:spPr>
                                  </pic:pic>
                                </a:graphicData>
                              </a:graphic>
                            </wp:inline>
                          </w:drawing>
                        </w:r>
                        <w:r w:rsidRPr="00E04B0B">
                          <w:rPr>
                            <w:rFonts w:ascii="Arial" w:hAnsi="Arial" w:cs="Arial"/>
                            <w:noProof/>
                            <w:lang w:val="en-AU"/>
                          </w:rPr>
                          <w:t xml:space="preserve">    </w:t>
                        </w:r>
                      </w:p>
                    </w:tc>
                    <w:tc>
                      <w:tcPr>
                        <w:tcW w:w="4140" w:type="dxa"/>
                        <w:vAlign w:val="center"/>
                      </w:tcPr>
                      <w:p w14:paraId="47E015B7" w14:textId="77777777" w:rsidR="006F30E5" w:rsidRPr="00E04B0B" w:rsidRDefault="006F30E5" w:rsidP="001622E2">
                        <w:pPr>
                          <w:contextualSpacing/>
                          <w:jc w:val="center"/>
                          <w:rPr>
                            <w:rFonts w:ascii="Arial" w:hAnsi="Arial" w:cs="Arial"/>
                            <w:b/>
                            <w:lang w:val="en-AU"/>
                          </w:rPr>
                        </w:pPr>
                        <w:r w:rsidRPr="00E04B0B">
                          <w:rPr>
                            <w:rFonts w:ascii="Arial" w:hAnsi="Arial" w:cs="Arial"/>
                            <w:b/>
                            <w:lang w:val="en-AU"/>
                          </w:rPr>
                          <w:t>ROMÂNIA</w:t>
                        </w:r>
                      </w:p>
                      <w:p w14:paraId="7AADE358" w14:textId="77777777" w:rsidR="006F30E5" w:rsidRPr="00E04B0B" w:rsidRDefault="006F30E5" w:rsidP="001622E2">
                        <w:pPr>
                          <w:contextualSpacing/>
                          <w:jc w:val="center"/>
                          <w:rPr>
                            <w:rFonts w:ascii="Arial" w:hAnsi="Arial" w:cs="Arial"/>
                            <w:b/>
                            <w:lang w:val="en-AU"/>
                          </w:rPr>
                        </w:pPr>
                        <w:r w:rsidRPr="00E04B0B">
                          <w:rPr>
                            <w:rFonts w:ascii="Arial" w:hAnsi="Arial" w:cs="Arial"/>
                            <w:b/>
                            <w:lang w:val="en-AU"/>
                          </w:rPr>
                          <w:t xml:space="preserve">JUDEȚUL TIMIȘ </w:t>
                        </w:r>
                      </w:p>
                      <w:p w14:paraId="7BF7AD50" w14:textId="77777777" w:rsidR="006F30E5" w:rsidRPr="00E04B0B" w:rsidRDefault="006F30E5" w:rsidP="001622E2">
                        <w:pPr>
                          <w:contextualSpacing/>
                          <w:jc w:val="center"/>
                          <w:rPr>
                            <w:rFonts w:ascii="Arial" w:hAnsi="Arial" w:cs="Arial"/>
                            <w:b/>
                            <w:lang w:val="en-AU"/>
                          </w:rPr>
                        </w:pPr>
                        <w:r w:rsidRPr="00E04B0B">
                          <w:rPr>
                            <w:rFonts w:ascii="Arial" w:hAnsi="Arial" w:cs="Arial"/>
                            <w:b/>
                            <w:lang w:val="en-AU"/>
                          </w:rPr>
                          <w:t xml:space="preserve">CONSILIULUI JUDEȚEAN    </w:t>
                        </w:r>
                      </w:p>
                      <w:p w14:paraId="67C0CA20" w14:textId="77777777" w:rsidR="006F30E5" w:rsidRPr="00E04B0B" w:rsidRDefault="006F30E5" w:rsidP="001622E2">
                        <w:pPr>
                          <w:jc w:val="center"/>
                          <w:rPr>
                            <w:rFonts w:ascii="Arial" w:hAnsi="Arial" w:cs="Arial"/>
                            <w:b/>
                            <w:lang w:val="en-AU"/>
                          </w:rPr>
                        </w:pPr>
                      </w:p>
                    </w:tc>
                    <w:tc>
                      <w:tcPr>
                        <w:tcW w:w="4233" w:type="dxa"/>
                        <w:vAlign w:val="center"/>
                        <w:hideMark/>
                      </w:tcPr>
                      <w:p w14:paraId="6A171566" w14:textId="77777777" w:rsidR="006F30E5" w:rsidRPr="00E04B0B" w:rsidRDefault="006F30E5" w:rsidP="001622E2">
                        <w:pPr>
                          <w:ind w:left="345" w:right="660" w:hanging="345"/>
                          <w:rPr>
                            <w:rFonts w:ascii="Arial" w:hAnsi="Arial" w:cs="Arial"/>
                            <w:b/>
                            <w:lang w:val="en-AU"/>
                          </w:rPr>
                        </w:pPr>
                        <w:r w:rsidRPr="00E04B0B">
                          <w:rPr>
                            <w:rFonts w:ascii="Arial" w:hAnsi="Arial" w:cs="Arial"/>
                            <w:noProof/>
                            <w:lang w:val="en-AU"/>
                          </w:rPr>
                          <w:t xml:space="preserve">         </w:t>
                        </w:r>
                        <w:r w:rsidR="00AE42A8">
                          <w:rPr>
                            <w:rFonts w:ascii="Arial" w:hAnsi="Arial" w:cs="Arial"/>
                            <w:noProof/>
                            <w:lang w:val="en-US" w:eastAsia="en-US"/>
                          </w:rPr>
                          <w:drawing>
                            <wp:inline distT="0" distB="0" distL="0" distR="0" wp14:anchorId="5B0A621C" wp14:editId="3862C1BC">
                              <wp:extent cx="783590" cy="935990"/>
                              <wp:effectExtent l="19050" t="0" r="0" b="0"/>
                              <wp:docPr id="5" name="Picture 2" descr="Descriere: C:\Documents and Settings\dan.vladu\Desktop\antet cjtimis\ST JUD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ere: C:\Documents and Settings\dan.vladu\Desktop\antet cjtimis\ST JUD_COLOR.jpg"/>
                                      <pic:cNvPicPr>
                                        <a:picLocks noChangeAspect="1" noChangeArrowheads="1"/>
                                      </pic:cNvPicPr>
                                    </pic:nvPicPr>
                                    <pic:blipFill>
                                      <a:blip r:embed="rId9" cstate="print"/>
                                      <a:srcRect/>
                                      <a:stretch>
                                        <a:fillRect/>
                                      </a:stretch>
                                    </pic:blipFill>
                                    <pic:spPr bwMode="auto">
                                      <a:xfrm>
                                        <a:off x="0" y="0"/>
                                        <a:ext cx="783590" cy="935990"/>
                                      </a:xfrm>
                                      <a:prstGeom prst="rect">
                                        <a:avLst/>
                                      </a:prstGeom>
                                      <a:noFill/>
                                      <a:ln w="9525">
                                        <a:noFill/>
                                        <a:miter lim="800000"/>
                                        <a:headEnd/>
                                        <a:tailEnd/>
                                      </a:ln>
                                    </pic:spPr>
                                  </pic:pic>
                                </a:graphicData>
                              </a:graphic>
                            </wp:inline>
                          </w:drawing>
                        </w:r>
                      </w:p>
                    </w:tc>
                  </w:tr>
                </w:tbl>
                <w:p w14:paraId="265E33F9" w14:textId="77777777" w:rsidR="006F30E5" w:rsidRPr="00E04B0B" w:rsidRDefault="006F30E5" w:rsidP="001622E2">
                  <w:pPr>
                    <w:jc w:val="center"/>
                    <w:rPr>
                      <w:rFonts w:ascii="Arial" w:hAnsi="Arial" w:cs="Arial"/>
                      <w:b/>
                      <w:lang w:val="pt-BR"/>
                    </w:rPr>
                  </w:pPr>
                </w:p>
              </w:tc>
              <w:tc>
                <w:tcPr>
                  <w:tcW w:w="3638" w:type="dxa"/>
                  <w:shd w:val="clear" w:color="auto" w:fill="auto"/>
                </w:tcPr>
                <w:tbl>
                  <w:tblPr>
                    <w:tblW w:w="11883" w:type="dxa"/>
                    <w:tblLook w:val="04A0" w:firstRow="1" w:lastRow="0" w:firstColumn="1" w:lastColumn="0" w:noHBand="0" w:noVBand="1"/>
                  </w:tblPr>
                  <w:tblGrid>
                    <w:gridCol w:w="3510"/>
                    <w:gridCol w:w="4140"/>
                    <w:gridCol w:w="4233"/>
                  </w:tblGrid>
                  <w:tr w:rsidR="006F30E5" w:rsidRPr="00E04B0B" w14:paraId="1FDB3249" w14:textId="77777777" w:rsidTr="001622E2">
                    <w:trPr>
                      <w:trHeight w:val="1728"/>
                    </w:trPr>
                    <w:tc>
                      <w:tcPr>
                        <w:tcW w:w="3510" w:type="dxa"/>
                        <w:vAlign w:val="center"/>
                        <w:hideMark/>
                      </w:tcPr>
                      <w:p w14:paraId="06FC9EA5" w14:textId="77777777" w:rsidR="006F30E5" w:rsidRPr="00E04B0B" w:rsidRDefault="006F30E5" w:rsidP="001622E2">
                        <w:pPr>
                          <w:jc w:val="center"/>
                          <w:rPr>
                            <w:rFonts w:ascii="Arial" w:hAnsi="Arial" w:cs="Arial"/>
                            <w:b/>
                          </w:rPr>
                        </w:pPr>
                        <w:r w:rsidRPr="00E04B0B">
                          <w:rPr>
                            <w:rFonts w:ascii="Arial" w:hAnsi="Arial" w:cs="Arial"/>
                            <w:b/>
                            <w:bCs/>
                          </w:rPr>
                          <w:t xml:space="preserve">  </w:t>
                        </w:r>
                        <w:r w:rsidRPr="00E04B0B">
                          <w:rPr>
                            <w:rFonts w:ascii="Arial" w:hAnsi="Arial" w:cs="Arial"/>
                            <w:noProof/>
                            <w:lang w:val="en-AU"/>
                          </w:rPr>
                          <w:t xml:space="preserve">   </w:t>
                        </w:r>
                        <w:r w:rsidR="00AE42A8">
                          <w:rPr>
                            <w:rFonts w:ascii="Arial" w:hAnsi="Arial" w:cs="Arial"/>
                            <w:noProof/>
                            <w:lang w:val="en-US" w:eastAsia="en-US"/>
                          </w:rPr>
                          <w:drawing>
                            <wp:inline distT="0" distB="0" distL="0" distR="0" wp14:anchorId="3FAF22E9" wp14:editId="3CDB27C6">
                              <wp:extent cx="1350010" cy="935990"/>
                              <wp:effectExtent l="0" t="0" r="0" b="0"/>
                              <wp:docPr id="6" name="Picture 3" descr="800px-coat_of_arms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00px-coat_of_arms_of_romania"/>
                                      <pic:cNvPicPr>
                                        <a:picLocks noChangeAspect="1" noChangeArrowheads="1"/>
                                      </pic:cNvPicPr>
                                    </pic:nvPicPr>
                                    <pic:blipFill>
                                      <a:blip r:embed="rId8" cstate="print"/>
                                      <a:srcRect/>
                                      <a:stretch>
                                        <a:fillRect/>
                                      </a:stretch>
                                    </pic:blipFill>
                                    <pic:spPr bwMode="auto">
                                      <a:xfrm>
                                        <a:off x="0" y="0"/>
                                        <a:ext cx="1350010" cy="935990"/>
                                      </a:xfrm>
                                      <a:prstGeom prst="rect">
                                        <a:avLst/>
                                      </a:prstGeom>
                                      <a:noFill/>
                                      <a:ln w="9525">
                                        <a:noFill/>
                                        <a:miter lim="800000"/>
                                        <a:headEnd/>
                                        <a:tailEnd/>
                                      </a:ln>
                                    </pic:spPr>
                                  </pic:pic>
                                </a:graphicData>
                              </a:graphic>
                            </wp:inline>
                          </w:drawing>
                        </w:r>
                        <w:r w:rsidRPr="00E04B0B">
                          <w:rPr>
                            <w:rFonts w:ascii="Arial" w:hAnsi="Arial" w:cs="Arial"/>
                            <w:noProof/>
                            <w:lang w:val="en-AU"/>
                          </w:rPr>
                          <w:t xml:space="preserve">    </w:t>
                        </w:r>
                      </w:p>
                    </w:tc>
                    <w:tc>
                      <w:tcPr>
                        <w:tcW w:w="4140" w:type="dxa"/>
                        <w:vAlign w:val="center"/>
                      </w:tcPr>
                      <w:p w14:paraId="245EC27C" w14:textId="77777777" w:rsidR="006F30E5" w:rsidRPr="00E04B0B" w:rsidRDefault="006F30E5" w:rsidP="001622E2">
                        <w:pPr>
                          <w:contextualSpacing/>
                          <w:jc w:val="center"/>
                          <w:rPr>
                            <w:rFonts w:ascii="Arial" w:hAnsi="Arial" w:cs="Arial"/>
                            <w:b/>
                            <w:lang w:val="en-AU"/>
                          </w:rPr>
                        </w:pPr>
                        <w:r w:rsidRPr="00E04B0B">
                          <w:rPr>
                            <w:rFonts w:ascii="Arial" w:hAnsi="Arial" w:cs="Arial"/>
                            <w:b/>
                            <w:lang w:val="en-AU"/>
                          </w:rPr>
                          <w:t>ROMÂNIA</w:t>
                        </w:r>
                      </w:p>
                      <w:p w14:paraId="6257DEC5" w14:textId="77777777" w:rsidR="006F30E5" w:rsidRPr="00E04B0B" w:rsidRDefault="006F30E5" w:rsidP="001622E2">
                        <w:pPr>
                          <w:contextualSpacing/>
                          <w:jc w:val="center"/>
                          <w:rPr>
                            <w:rFonts w:ascii="Arial" w:hAnsi="Arial" w:cs="Arial"/>
                            <w:b/>
                            <w:lang w:val="en-AU"/>
                          </w:rPr>
                        </w:pPr>
                        <w:r w:rsidRPr="00E04B0B">
                          <w:rPr>
                            <w:rFonts w:ascii="Arial" w:hAnsi="Arial" w:cs="Arial"/>
                            <w:b/>
                            <w:lang w:val="en-AU"/>
                          </w:rPr>
                          <w:t xml:space="preserve">JUDEȚUL TIMIȘ </w:t>
                        </w:r>
                      </w:p>
                      <w:p w14:paraId="600A0F98" w14:textId="77777777" w:rsidR="006F30E5" w:rsidRPr="00E04B0B" w:rsidRDefault="006F30E5" w:rsidP="001622E2">
                        <w:pPr>
                          <w:contextualSpacing/>
                          <w:jc w:val="center"/>
                          <w:rPr>
                            <w:rFonts w:ascii="Arial" w:hAnsi="Arial" w:cs="Arial"/>
                            <w:b/>
                            <w:lang w:val="en-AU"/>
                          </w:rPr>
                        </w:pPr>
                        <w:r w:rsidRPr="00E04B0B">
                          <w:rPr>
                            <w:rFonts w:ascii="Arial" w:hAnsi="Arial" w:cs="Arial"/>
                            <w:b/>
                            <w:lang w:val="en-AU"/>
                          </w:rPr>
                          <w:t xml:space="preserve">CONSILIULUI JUDEȚEAN    </w:t>
                        </w:r>
                      </w:p>
                      <w:p w14:paraId="7D0526DD" w14:textId="77777777" w:rsidR="006F30E5" w:rsidRPr="00E04B0B" w:rsidRDefault="006F30E5" w:rsidP="001622E2">
                        <w:pPr>
                          <w:jc w:val="center"/>
                          <w:rPr>
                            <w:rFonts w:ascii="Arial" w:hAnsi="Arial" w:cs="Arial"/>
                            <w:b/>
                            <w:lang w:val="en-AU"/>
                          </w:rPr>
                        </w:pPr>
                      </w:p>
                    </w:tc>
                    <w:tc>
                      <w:tcPr>
                        <w:tcW w:w="4233" w:type="dxa"/>
                        <w:vAlign w:val="center"/>
                        <w:hideMark/>
                      </w:tcPr>
                      <w:p w14:paraId="49B0D4A9" w14:textId="77777777" w:rsidR="006F30E5" w:rsidRPr="00E04B0B" w:rsidRDefault="006F30E5" w:rsidP="001622E2">
                        <w:pPr>
                          <w:ind w:left="345" w:right="660" w:hanging="345"/>
                          <w:rPr>
                            <w:rFonts w:ascii="Arial" w:hAnsi="Arial" w:cs="Arial"/>
                            <w:b/>
                            <w:lang w:val="en-AU"/>
                          </w:rPr>
                        </w:pPr>
                        <w:r w:rsidRPr="00E04B0B">
                          <w:rPr>
                            <w:rFonts w:ascii="Arial" w:hAnsi="Arial" w:cs="Arial"/>
                            <w:noProof/>
                            <w:lang w:val="en-AU"/>
                          </w:rPr>
                          <w:t xml:space="preserve">         </w:t>
                        </w:r>
                        <w:r w:rsidR="00AE42A8">
                          <w:rPr>
                            <w:rFonts w:ascii="Arial" w:hAnsi="Arial" w:cs="Arial"/>
                            <w:noProof/>
                            <w:lang w:val="en-US" w:eastAsia="en-US"/>
                          </w:rPr>
                          <w:drawing>
                            <wp:inline distT="0" distB="0" distL="0" distR="0" wp14:anchorId="3E91BCAF" wp14:editId="780052AC">
                              <wp:extent cx="783590" cy="935990"/>
                              <wp:effectExtent l="19050" t="0" r="0" b="0"/>
                              <wp:docPr id="7" name="Picture 2" descr="Descriere: C:\Documents and Settings\dan.vladu\Desktop\antet cjtimis\ST JUD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ere: C:\Documents and Settings\dan.vladu\Desktop\antet cjtimis\ST JUD_COLOR.jpg"/>
                                      <pic:cNvPicPr>
                                        <a:picLocks noChangeAspect="1" noChangeArrowheads="1"/>
                                      </pic:cNvPicPr>
                                    </pic:nvPicPr>
                                    <pic:blipFill>
                                      <a:blip r:embed="rId9" cstate="print"/>
                                      <a:srcRect/>
                                      <a:stretch>
                                        <a:fillRect/>
                                      </a:stretch>
                                    </pic:blipFill>
                                    <pic:spPr bwMode="auto">
                                      <a:xfrm>
                                        <a:off x="0" y="0"/>
                                        <a:ext cx="783590" cy="935990"/>
                                      </a:xfrm>
                                      <a:prstGeom prst="rect">
                                        <a:avLst/>
                                      </a:prstGeom>
                                      <a:noFill/>
                                      <a:ln w="9525">
                                        <a:noFill/>
                                        <a:miter lim="800000"/>
                                        <a:headEnd/>
                                        <a:tailEnd/>
                                      </a:ln>
                                    </pic:spPr>
                                  </pic:pic>
                                </a:graphicData>
                              </a:graphic>
                            </wp:inline>
                          </w:drawing>
                        </w:r>
                      </w:p>
                    </w:tc>
                  </w:tr>
                </w:tbl>
                <w:p w14:paraId="3724DAA9" w14:textId="77777777" w:rsidR="006F30E5" w:rsidRPr="00E04B0B" w:rsidRDefault="006F30E5" w:rsidP="001622E2">
                  <w:pPr>
                    <w:ind w:right="155"/>
                    <w:jc w:val="center"/>
                    <w:rPr>
                      <w:rFonts w:ascii="Arial" w:hAnsi="Arial" w:cs="Arial"/>
                      <w:b/>
                      <w:lang w:val="pt-BR"/>
                    </w:rPr>
                  </w:pPr>
                </w:p>
              </w:tc>
            </w:tr>
          </w:tbl>
          <w:p w14:paraId="468C749C" w14:textId="77777777" w:rsidR="006F30E5" w:rsidRPr="00E04B0B" w:rsidRDefault="006F30E5" w:rsidP="001622E2">
            <w:pPr>
              <w:rPr>
                <w:rFonts w:ascii="Arial" w:hAnsi="Arial" w:cs="Arial"/>
                <w:b/>
              </w:rPr>
            </w:pPr>
          </w:p>
        </w:tc>
        <w:tc>
          <w:tcPr>
            <w:tcW w:w="3870" w:type="dxa"/>
            <w:shd w:val="clear" w:color="auto" w:fill="auto"/>
            <w:vAlign w:val="center"/>
          </w:tcPr>
          <w:p w14:paraId="15626BDA" w14:textId="77777777" w:rsidR="006F30E5" w:rsidRPr="00E04B0B" w:rsidRDefault="006F30E5" w:rsidP="001622E2">
            <w:pPr>
              <w:jc w:val="center"/>
              <w:rPr>
                <w:rFonts w:ascii="Arial" w:hAnsi="Arial" w:cs="Arial"/>
                <w:b/>
                <w:lang w:val="pt-BR"/>
              </w:rPr>
            </w:pPr>
          </w:p>
        </w:tc>
        <w:tc>
          <w:tcPr>
            <w:tcW w:w="3638" w:type="dxa"/>
            <w:shd w:val="clear" w:color="auto" w:fill="auto"/>
            <w:vAlign w:val="center"/>
          </w:tcPr>
          <w:p w14:paraId="7BD0423D" w14:textId="77777777" w:rsidR="006F30E5" w:rsidRPr="00E04B0B" w:rsidRDefault="006F30E5" w:rsidP="001622E2">
            <w:pPr>
              <w:ind w:right="155"/>
              <w:jc w:val="center"/>
              <w:rPr>
                <w:rFonts w:ascii="Arial" w:hAnsi="Arial" w:cs="Arial"/>
                <w:b/>
                <w:lang w:val="pt-BR"/>
              </w:rPr>
            </w:pPr>
          </w:p>
        </w:tc>
      </w:tr>
    </w:tbl>
    <w:p w14:paraId="6FF83053" w14:textId="77777777" w:rsidR="006F30E5" w:rsidRPr="00E04B0B" w:rsidRDefault="00AE42A8" w:rsidP="006F30E5">
      <w:pPr>
        <w:jc w:val="center"/>
        <w:rPr>
          <w:rFonts w:ascii="Arial" w:hAnsi="Arial" w:cs="Arial"/>
          <w:b/>
        </w:rPr>
      </w:pPr>
      <w:r>
        <w:rPr>
          <w:rFonts w:ascii="Arial" w:hAnsi="Arial" w:cs="Arial"/>
          <w:b/>
          <w:noProof/>
          <w:lang w:val="en-US" w:eastAsia="en-US"/>
        </w:rPr>
        <w:drawing>
          <wp:inline distT="0" distB="0" distL="0" distR="0" wp14:anchorId="3F708D2A" wp14:editId="5BE467B0">
            <wp:extent cx="6324600" cy="48895"/>
            <wp:effectExtent l="19050" t="0" r="0" b="0"/>
            <wp:docPr id="4" name="Imagine 1" descr="tri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tricolor"/>
                    <pic:cNvPicPr>
                      <a:picLocks noChangeAspect="1" noChangeArrowheads="1"/>
                    </pic:cNvPicPr>
                  </pic:nvPicPr>
                  <pic:blipFill>
                    <a:blip r:embed="rId10" cstate="print"/>
                    <a:srcRect/>
                    <a:stretch>
                      <a:fillRect/>
                    </a:stretch>
                  </pic:blipFill>
                  <pic:spPr bwMode="auto">
                    <a:xfrm>
                      <a:off x="0" y="0"/>
                      <a:ext cx="6324600" cy="48895"/>
                    </a:xfrm>
                    <a:prstGeom prst="rect">
                      <a:avLst/>
                    </a:prstGeom>
                    <a:noFill/>
                    <a:ln w="9525">
                      <a:noFill/>
                      <a:miter lim="800000"/>
                      <a:headEnd/>
                      <a:tailEnd/>
                    </a:ln>
                  </pic:spPr>
                </pic:pic>
              </a:graphicData>
            </a:graphic>
          </wp:inline>
        </w:drawing>
      </w:r>
      <w:r w:rsidR="006F30E5" w:rsidRPr="00E04B0B">
        <w:rPr>
          <w:rFonts w:ascii="Arial" w:hAnsi="Arial" w:cs="Arial"/>
          <w:b/>
        </w:rPr>
        <w:t xml:space="preserve">                        </w:t>
      </w:r>
    </w:p>
    <w:p w14:paraId="1F62CC47" w14:textId="77777777" w:rsidR="00CB1832" w:rsidRPr="000F38E9" w:rsidRDefault="006F30E5" w:rsidP="000F38E9">
      <w:pPr>
        <w:rPr>
          <w:rFonts w:ascii="Calibri" w:hAnsi="Calibri" w:cs="Calibri"/>
          <w:b/>
          <w:bCs/>
        </w:rPr>
      </w:pPr>
      <w:r w:rsidRPr="00A171E6">
        <w:rPr>
          <w:rFonts w:ascii="Calibri" w:hAnsi="Calibri" w:cs="Calibri"/>
          <w:b/>
          <w:bCs/>
        </w:rPr>
        <w:t xml:space="preserve">Serviciul </w:t>
      </w:r>
      <w:r w:rsidR="000F38E9">
        <w:rPr>
          <w:rFonts w:ascii="Calibri" w:hAnsi="Calibri" w:cs="Calibri"/>
          <w:b/>
          <w:bCs/>
        </w:rPr>
        <w:t>de Investiții</w:t>
      </w:r>
    </w:p>
    <w:p w14:paraId="2C437777" w14:textId="77777777" w:rsidR="006F30E5" w:rsidRDefault="006F30E5" w:rsidP="00070D70">
      <w:pPr>
        <w:suppressAutoHyphens w:val="0"/>
        <w:autoSpaceDE w:val="0"/>
        <w:autoSpaceDN w:val="0"/>
        <w:adjustRightInd w:val="0"/>
        <w:jc w:val="center"/>
        <w:rPr>
          <w:rFonts w:ascii="Calibri" w:eastAsia="Calibri" w:hAnsi="Calibri" w:cs="Calibri"/>
          <w:b/>
          <w:bCs/>
          <w:sz w:val="28"/>
          <w:szCs w:val="28"/>
          <w:lang w:val="en-US" w:eastAsia="en-US"/>
        </w:rPr>
      </w:pPr>
    </w:p>
    <w:p w14:paraId="334AE87F" w14:textId="77777777" w:rsidR="006F30E5" w:rsidRDefault="006F30E5" w:rsidP="00070D70">
      <w:pPr>
        <w:suppressAutoHyphens w:val="0"/>
        <w:autoSpaceDE w:val="0"/>
        <w:autoSpaceDN w:val="0"/>
        <w:adjustRightInd w:val="0"/>
        <w:jc w:val="center"/>
        <w:rPr>
          <w:rFonts w:ascii="Calibri" w:eastAsia="Calibri" w:hAnsi="Calibri" w:cs="Calibri"/>
          <w:b/>
          <w:bCs/>
          <w:sz w:val="28"/>
          <w:szCs w:val="28"/>
          <w:lang w:val="en-US" w:eastAsia="en-US"/>
        </w:rPr>
      </w:pPr>
    </w:p>
    <w:p w14:paraId="5BC628ED" w14:textId="77777777" w:rsidR="006F30E5" w:rsidRDefault="006F30E5" w:rsidP="00070D70">
      <w:pPr>
        <w:suppressAutoHyphens w:val="0"/>
        <w:autoSpaceDE w:val="0"/>
        <w:autoSpaceDN w:val="0"/>
        <w:adjustRightInd w:val="0"/>
        <w:jc w:val="center"/>
        <w:rPr>
          <w:rFonts w:ascii="Calibri" w:eastAsia="Calibri" w:hAnsi="Calibri" w:cs="Calibri"/>
          <w:b/>
          <w:bCs/>
          <w:sz w:val="28"/>
          <w:szCs w:val="28"/>
          <w:lang w:val="en-US" w:eastAsia="en-US"/>
        </w:rPr>
      </w:pPr>
    </w:p>
    <w:p w14:paraId="5C1CEF4D" w14:textId="77777777" w:rsidR="00CB1832" w:rsidRPr="00CB1832" w:rsidRDefault="00CB1832" w:rsidP="00CB1832">
      <w:pPr>
        <w:shd w:val="clear" w:color="auto" w:fill="92D050"/>
        <w:jc w:val="center"/>
        <w:rPr>
          <w:rFonts w:ascii="Calibri" w:hAnsi="Calibri" w:cs="Calibri"/>
          <w:b/>
          <w:sz w:val="48"/>
          <w:szCs w:val="48"/>
        </w:rPr>
      </w:pPr>
      <w:r w:rsidRPr="00CB1832">
        <w:rPr>
          <w:rFonts w:ascii="Calibri" w:hAnsi="Calibri" w:cs="Calibri"/>
          <w:b/>
          <w:sz w:val="48"/>
          <w:szCs w:val="48"/>
        </w:rPr>
        <w:t>FIȘĂ DE PROIECT</w:t>
      </w:r>
    </w:p>
    <w:p w14:paraId="5D1549B1" w14:textId="77777777" w:rsidR="00CB1832" w:rsidRDefault="00CB1832" w:rsidP="00070D70">
      <w:pPr>
        <w:suppressAutoHyphens w:val="0"/>
        <w:autoSpaceDE w:val="0"/>
        <w:autoSpaceDN w:val="0"/>
        <w:adjustRightInd w:val="0"/>
        <w:jc w:val="center"/>
        <w:rPr>
          <w:rFonts w:ascii="Calibri" w:eastAsia="Calibri" w:hAnsi="Calibri" w:cs="Calibri"/>
          <w:b/>
          <w:bCs/>
          <w:sz w:val="28"/>
          <w:szCs w:val="28"/>
          <w:lang w:val="en-US" w:eastAsia="en-US"/>
        </w:rPr>
      </w:pPr>
    </w:p>
    <w:p w14:paraId="14B8FAA6" w14:textId="77777777" w:rsidR="008F43D1" w:rsidRDefault="008F43D1" w:rsidP="00070D70">
      <w:pPr>
        <w:suppressAutoHyphens w:val="0"/>
        <w:autoSpaceDE w:val="0"/>
        <w:autoSpaceDN w:val="0"/>
        <w:adjustRightInd w:val="0"/>
        <w:jc w:val="center"/>
        <w:rPr>
          <w:rFonts w:ascii="Calibri" w:eastAsia="Calibri" w:hAnsi="Calibri" w:cs="Calibri"/>
          <w:b/>
          <w:bCs/>
          <w:sz w:val="28"/>
          <w:szCs w:val="28"/>
          <w:lang w:val="en-US" w:eastAsia="en-US"/>
        </w:rPr>
      </w:pPr>
    </w:p>
    <w:p w14:paraId="177462A3" w14:textId="77777777" w:rsidR="00CE6C0C" w:rsidRPr="008F43D1" w:rsidRDefault="007E67F8" w:rsidP="00070D70">
      <w:pPr>
        <w:suppressAutoHyphens w:val="0"/>
        <w:autoSpaceDE w:val="0"/>
        <w:autoSpaceDN w:val="0"/>
        <w:adjustRightInd w:val="0"/>
        <w:jc w:val="center"/>
        <w:rPr>
          <w:rFonts w:ascii="Calibri" w:eastAsia="Calibri" w:hAnsi="Calibri" w:cs="Calibri"/>
          <w:b/>
          <w:bCs/>
          <w:sz w:val="40"/>
          <w:szCs w:val="40"/>
          <w:lang w:val="en-US" w:eastAsia="en-US"/>
        </w:rPr>
      </w:pPr>
      <w:proofErr w:type="spellStart"/>
      <w:r>
        <w:rPr>
          <w:rFonts w:ascii="Calibri" w:eastAsia="Calibri" w:hAnsi="Calibri" w:cs="Calibri"/>
          <w:b/>
          <w:bCs/>
          <w:sz w:val="40"/>
          <w:szCs w:val="40"/>
          <w:lang w:val="en-US" w:eastAsia="en-US"/>
        </w:rPr>
        <w:t>Centru</w:t>
      </w:r>
      <w:proofErr w:type="spellEnd"/>
      <w:r w:rsidR="000F38E9">
        <w:rPr>
          <w:rFonts w:ascii="Calibri" w:eastAsia="Calibri" w:hAnsi="Calibri" w:cs="Calibri"/>
          <w:b/>
          <w:bCs/>
          <w:sz w:val="40"/>
          <w:szCs w:val="40"/>
          <w:lang w:val="en-US" w:eastAsia="en-US"/>
        </w:rPr>
        <w:t xml:space="preserve"> de </w:t>
      </w:r>
      <w:proofErr w:type="spellStart"/>
      <w:r w:rsidR="000F38E9">
        <w:rPr>
          <w:rFonts w:ascii="Calibri" w:eastAsia="Calibri" w:hAnsi="Calibri" w:cs="Calibri"/>
          <w:b/>
          <w:bCs/>
          <w:sz w:val="40"/>
          <w:szCs w:val="40"/>
          <w:lang w:val="en-US" w:eastAsia="en-US"/>
        </w:rPr>
        <w:t>colectare</w:t>
      </w:r>
      <w:proofErr w:type="spellEnd"/>
      <w:r w:rsidR="000F38E9">
        <w:rPr>
          <w:rFonts w:ascii="Calibri" w:eastAsia="Calibri" w:hAnsi="Calibri" w:cs="Calibri"/>
          <w:b/>
          <w:bCs/>
          <w:sz w:val="40"/>
          <w:szCs w:val="40"/>
          <w:lang w:val="en-US" w:eastAsia="en-US"/>
        </w:rPr>
        <w:t xml:space="preserve"> legume – </w:t>
      </w:r>
      <w:proofErr w:type="spellStart"/>
      <w:r w:rsidR="000F38E9">
        <w:rPr>
          <w:rFonts w:ascii="Calibri" w:eastAsia="Calibri" w:hAnsi="Calibri" w:cs="Calibri"/>
          <w:b/>
          <w:bCs/>
          <w:sz w:val="40"/>
          <w:szCs w:val="40"/>
          <w:lang w:val="en-US" w:eastAsia="en-US"/>
        </w:rPr>
        <w:t>fructe</w:t>
      </w:r>
      <w:proofErr w:type="spellEnd"/>
      <w:r w:rsidR="000F38E9">
        <w:rPr>
          <w:rFonts w:ascii="Calibri" w:eastAsia="Calibri" w:hAnsi="Calibri" w:cs="Calibri"/>
          <w:b/>
          <w:bCs/>
          <w:sz w:val="40"/>
          <w:szCs w:val="40"/>
          <w:lang w:val="en-US" w:eastAsia="en-US"/>
        </w:rPr>
        <w:t xml:space="preserve"> </w:t>
      </w:r>
      <w:proofErr w:type="spellStart"/>
      <w:r w:rsidR="000F38E9">
        <w:rPr>
          <w:rFonts w:ascii="Calibri" w:eastAsia="Calibri" w:hAnsi="Calibri" w:cs="Calibri"/>
          <w:b/>
          <w:bCs/>
          <w:sz w:val="40"/>
          <w:szCs w:val="40"/>
          <w:lang w:val="en-US" w:eastAsia="en-US"/>
        </w:rPr>
        <w:t>în</w:t>
      </w:r>
      <w:proofErr w:type="spellEnd"/>
      <w:r w:rsidR="000F38E9">
        <w:rPr>
          <w:rFonts w:ascii="Calibri" w:eastAsia="Calibri" w:hAnsi="Calibri" w:cs="Calibri"/>
          <w:b/>
          <w:bCs/>
          <w:sz w:val="40"/>
          <w:szCs w:val="40"/>
          <w:lang w:val="en-US" w:eastAsia="en-US"/>
        </w:rPr>
        <w:t xml:space="preserve"> </w:t>
      </w:r>
      <w:proofErr w:type="spellStart"/>
      <w:r w:rsidR="000F38E9">
        <w:rPr>
          <w:rFonts w:ascii="Calibri" w:eastAsia="Calibri" w:hAnsi="Calibri" w:cs="Calibri"/>
          <w:b/>
          <w:bCs/>
          <w:sz w:val="40"/>
          <w:szCs w:val="40"/>
          <w:lang w:val="en-US" w:eastAsia="en-US"/>
        </w:rPr>
        <w:t>județul</w:t>
      </w:r>
      <w:proofErr w:type="spellEnd"/>
      <w:r w:rsidR="000F38E9">
        <w:rPr>
          <w:rFonts w:ascii="Calibri" w:eastAsia="Calibri" w:hAnsi="Calibri" w:cs="Calibri"/>
          <w:b/>
          <w:bCs/>
          <w:sz w:val="40"/>
          <w:szCs w:val="40"/>
          <w:lang w:val="en-US" w:eastAsia="en-US"/>
        </w:rPr>
        <w:t xml:space="preserve"> </w:t>
      </w:r>
      <w:proofErr w:type="spellStart"/>
      <w:r w:rsidR="000F38E9">
        <w:rPr>
          <w:rFonts w:ascii="Calibri" w:eastAsia="Calibri" w:hAnsi="Calibri" w:cs="Calibri"/>
          <w:b/>
          <w:bCs/>
          <w:sz w:val="40"/>
          <w:szCs w:val="40"/>
          <w:lang w:val="en-US" w:eastAsia="en-US"/>
        </w:rPr>
        <w:t>Timiș</w:t>
      </w:r>
      <w:proofErr w:type="spellEnd"/>
      <w:r w:rsidR="000F38E9">
        <w:rPr>
          <w:rFonts w:ascii="Calibri" w:eastAsia="Calibri" w:hAnsi="Calibri" w:cs="Calibri"/>
          <w:b/>
          <w:bCs/>
          <w:sz w:val="40"/>
          <w:szCs w:val="40"/>
          <w:lang w:val="en-US" w:eastAsia="en-US"/>
        </w:rPr>
        <w:t xml:space="preserve"> - </w:t>
      </w:r>
      <w:proofErr w:type="spellStart"/>
      <w:r w:rsidR="000F38E9">
        <w:rPr>
          <w:rFonts w:ascii="Calibri" w:eastAsia="Calibri" w:hAnsi="Calibri" w:cs="Calibri"/>
          <w:b/>
          <w:bCs/>
          <w:sz w:val="40"/>
          <w:szCs w:val="40"/>
          <w:lang w:val="en-US" w:eastAsia="en-US"/>
        </w:rPr>
        <w:t>Proiect</w:t>
      </w:r>
      <w:proofErr w:type="spellEnd"/>
      <w:r w:rsidR="000F38E9">
        <w:rPr>
          <w:rFonts w:ascii="Calibri" w:eastAsia="Calibri" w:hAnsi="Calibri" w:cs="Calibri"/>
          <w:b/>
          <w:bCs/>
          <w:sz w:val="40"/>
          <w:szCs w:val="40"/>
          <w:lang w:val="en-US" w:eastAsia="en-US"/>
        </w:rPr>
        <w:t xml:space="preserve"> pilot pe </w:t>
      </w:r>
      <w:proofErr w:type="spellStart"/>
      <w:r w:rsidR="000F38E9">
        <w:rPr>
          <w:rFonts w:ascii="Calibri" w:eastAsia="Calibri" w:hAnsi="Calibri" w:cs="Calibri"/>
          <w:b/>
          <w:bCs/>
          <w:sz w:val="40"/>
          <w:szCs w:val="40"/>
          <w:lang w:val="en-US" w:eastAsia="en-US"/>
        </w:rPr>
        <w:t>amplasamentul</w:t>
      </w:r>
      <w:proofErr w:type="spellEnd"/>
      <w:r w:rsidR="000F38E9">
        <w:rPr>
          <w:rFonts w:ascii="Calibri" w:eastAsia="Calibri" w:hAnsi="Calibri" w:cs="Calibri"/>
          <w:b/>
          <w:bCs/>
          <w:sz w:val="40"/>
          <w:szCs w:val="40"/>
          <w:lang w:val="en-US" w:eastAsia="en-US"/>
        </w:rPr>
        <w:t xml:space="preserve"> din </w:t>
      </w:r>
      <w:proofErr w:type="spellStart"/>
      <w:r w:rsidR="000F38E9">
        <w:rPr>
          <w:rFonts w:ascii="Calibri" w:eastAsia="Calibri" w:hAnsi="Calibri" w:cs="Calibri"/>
          <w:b/>
          <w:bCs/>
          <w:sz w:val="40"/>
          <w:szCs w:val="40"/>
          <w:lang w:val="en-US" w:eastAsia="en-US"/>
        </w:rPr>
        <w:t>comuna</w:t>
      </w:r>
      <w:proofErr w:type="spellEnd"/>
      <w:r w:rsidR="000F38E9">
        <w:rPr>
          <w:rFonts w:ascii="Calibri" w:eastAsia="Calibri" w:hAnsi="Calibri" w:cs="Calibri"/>
          <w:b/>
          <w:bCs/>
          <w:sz w:val="40"/>
          <w:szCs w:val="40"/>
          <w:lang w:val="en-US" w:eastAsia="en-US"/>
        </w:rPr>
        <w:t xml:space="preserve"> </w:t>
      </w:r>
      <w:proofErr w:type="spellStart"/>
      <w:proofErr w:type="gramStart"/>
      <w:r w:rsidR="000F38E9">
        <w:rPr>
          <w:rFonts w:ascii="Calibri" w:eastAsia="Calibri" w:hAnsi="Calibri" w:cs="Calibri"/>
          <w:b/>
          <w:bCs/>
          <w:sz w:val="40"/>
          <w:szCs w:val="40"/>
          <w:lang w:val="en-US" w:eastAsia="en-US"/>
        </w:rPr>
        <w:t>Tomnatic</w:t>
      </w:r>
      <w:proofErr w:type="spellEnd"/>
      <w:r w:rsidR="000F38E9">
        <w:rPr>
          <w:rFonts w:ascii="Calibri" w:eastAsia="Calibri" w:hAnsi="Calibri" w:cs="Calibri"/>
          <w:b/>
          <w:bCs/>
          <w:sz w:val="40"/>
          <w:szCs w:val="40"/>
          <w:lang w:val="en-US" w:eastAsia="en-US"/>
        </w:rPr>
        <w:t xml:space="preserve"> ,</w:t>
      </w:r>
      <w:proofErr w:type="gramEnd"/>
      <w:r w:rsidR="000F38E9">
        <w:rPr>
          <w:rFonts w:ascii="Calibri" w:eastAsia="Calibri" w:hAnsi="Calibri" w:cs="Calibri"/>
          <w:b/>
          <w:bCs/>
          <w:sz w:val="40"/>
          <w:szCs w:val="40"/>
          <w:lang w:val="en-US" w:eastAsia="en-US"/>
        </w:rPr>
        <w:t xml:space="preserve"> </w:t>
      </w:r>
      <w:proofErr w:type="spellStart"/>
      <w:r w:rsidR="000F38E9">
        <w:rPr>
          <w:rFonts w:ascii="Calibri" w:eastAsia="Calibri" w:hAnsi="Calibri" w:cs="Calibri"/>
          <w:b/>
          <w:bCs/>
          <w:sz w:val="40"/>
          <w:szCs w:val="40"/>
          <w:lang w:val="en-US" w:eastAsia="en-US"/>
        </w:rPr>
        <w:t>județul</w:t>
      </w:r>
      <w:proofErr w:type="spellEnd"/>
      <w:r w:rsidR="000F38E9">
        <w:rPr>
          <w:rFonts w:ascii="Calibri" w:eastAsia="Calibri" w:hAnsi="Calibri" w:cs="Calibri"/>
          <w:b/>
          <w:bCs/>
          <w:sz w:val="40"/>
          <w:szCs w:val="40"/>
          <w:lang w:val="en-US" w:eastAsia="en-US"/>
        </w:rPr>
        <w:t xml:space="preserve"> </w:t>
      </w:r>
      <w:proofErr w:type="spellStart"/>
      <w:r w:rsidR="000F38E9">
        <w:rPr>
          <w:rFonts w:ascii="Calibri" w:eastAsia="Calibri" w:hAnsi="Calibri" w:cs="Calibri"/>
          <w:b/>
          <w:bCs/>
          <w:sz w:val="40"/>
          <w:szCs w:val="40"/>
          <w:lang w:val="en-US" w:eastAsia="en-US"/>
        </w:rPr>
        <w:t>Timiș</w:t>
      </w:r>
      <w:proofErr w:type="spellEnd"/>
    </w:p>
    <w:p w14:paraId="66F8C0C2" w14:textId="77777777" w:rsidR="00275C27" w:rsidRDefault="00275C27" w:rsidP="00D6387F">
      <w:pPr>
        <w:jc w:val="both"/>
        <w:rPr>
          <w:rFonts w:ascii="Calibri" w:hAnsi="Calibri" w:cs="Calibri"/>
          <w:b/>
        </w:rPr>
      </w:pPr>
    </w:p>
    <w:tbl>
      <w:tblPr>
        <w:tblStyle w:val="Tabelgril"/>
        <w:tblW w:w="0" w:type="auto"/>
        <w:tblLook w:val="04A0" w:firstRow="1" w:lastRow="0" w:firstColumn="1" w:lastColumn="0" w:noHBand="0" w:noVBand="1"/>
      </w:tblPr>
      <w:tblGrid>
        <w:gridCol w:w="558"/>
        <w:gridCol w:w="2970"/>
        <w:gridCol w:w="6774"/>
      </w:tblGrid>
      <w:tr w:rsidR="000F38E9" w14:paraId="240BD4E9" w14:textId="77777777" w:rsidTr="001E022E">
        <w:tc>
          <w:tcPr>
            <w:tcW w:w="558" w:type="dxa"/>
          </w:tcPr>
          <w:p w14:paraId="7007BF7F" w14:textId="77777777" w:rsidR="000F38E9" w:rsidRPr="000F38E9" w:rsidRDefault="000F38E9" w:rsidP="00D6387F">
            <w:pPr>
              <w:jc w:val="both"/>
              <w:rPr>
                <w:rFonts w:ascii="Calibri" w:hAnsi="Calibri" w:cs="Calibri"/>
              </w:rPr>
            </w:pPr>
            <w:r w:rsidRPr="000F38E9">
              <w:rPr>
                <w:rFonts w:ascii="Calibri" w:hAnsi="Calibri" w:cs="Calibri"/>
              </w:rPr>
              <w:t>1.</w:t>
            </w:r>
          </w:p>
        </w:tc>
        <w:tc>
          <w:tcPr>
            <w:tcW w:w="2970" w:type="dxa"/>
          </w:tcPr>
          <w:p w14:paraId="744A4FFD" w14:textId="77777777" w:rsidR="000F38E9" w:rsidRDefault="000F38E9" w:rsidP="00D6387F">
            <w:pPr>
              <w:jc w:val="both"/>
              <w:rPr>
                <w:rFonts w:ascii="Calibri" w:hAnsi="Calibri" w:cs="Calibri"/>
                <w:b/>
              </w:rPr>
            </w:pPr>
            <w:r>
              <w:rPr>
                <w:rFonts w:ascii="Calibri" w:hAnsi="Calibri" w:cs="Calibri"/>
                <w:b/>
              </w:rPr>
              <w:t>Titlul proiectului</w:t>
            </w:r>
          </w:p>
        </w:tc>
        <w:tc>
          <w:tcPr>
            <w:tcW w:w="6774" w:type="dxa"/>
          </w:tcPr>
          <w:p w14:paraId="61EB89A1" w14:textId="77777777" w:rsidR="000F38E9" w:rsidRDefault="000F38E9" w:rsidP="00D6387F">
            <w:pPr>
              <w:jc w:val="both"/>
              <w:rPr>
                <w:rFonts w:ascii="Calibri" w:hAnsi="Calibri" w:cs="Calibri"/>
                <w:b/>
              </w:rPr>
            </w:pPr>
            <w:r>
              <w:rPr>
                <w:rFonts w:ascii="Calibri" w:hAnsi="Calibri" w:cs="Calibri"/>
                <w:b/>
              </w:rPr>
              <w:t xml:space="preserve">CENTRU DE COLECTARE LEGUME </w:t>
            </w:r>
            <w:r w:rsidR="001E022E">
              <w:rPr>
                <w:rFonts w:ascii="Calibri" w:hAnsi="Calibri" w:cs="Calibri"/>
                <w:b/>
              </w:rPr>
              <w:t>– FRUCTE ÎN JUDEȚUL TIMIȘ, PROIECT PILOT PE AMPLASAMENTUL DIN COMUNA TOMNATIC , JUDEȚUL TIMIȘ</w:t>
            </w:r>
          </w:p>
        </w:tc>
      </w:tr>
      <w:tr w:rsidR="000F38E9" w:rsidRPr="001E022E" w14:paraId="315B786B" w14:textId="77777777" w:rsidTr="001E022E">
        <w:tc>
          <w:tcPr>
            <w:tcW w:w="558" w:type="dxa"/>
          </w:tcPr>
          <w:p w14:paraId="74F3A5F0" w14:textId="77777777" w:rsidR="000F38E9" w:rsidRPr="001E022E" w:rsidRDefault="001E022E" w:rsidP="00D6387F">
            <w:pPr>
              <w:jc w:val="both"/>
              <w:rPr>
                <w:rFonts w:ascii="Calibri" w:hAnsi="Calibri" w:cs="Calibri"/>
              </w:rPr>
            </w:pPr>
            <w:r w:rsidRPr="001E022E">
              <w:rPr>
                <w:rFonts w:ascii="Calibri" w:hAnsi="Calibri" w:cs="Calibri"/>
              </w:rPr>
              <w:t>2.</w:t>
            </w:r>
          </w:p>
        </w:tc>
        <w:tc>
          <w:tcPr>
            <w:tcW w:w="2970" w:type="dxa"/>
          </w:tcPr>
          <w:p w14:paraId="4231EA57" w14:textId="77777777" w:rsidR="000F38E9" w:rsidRPr="001E022E" w:rsidRDefault="001E022E" w:rsidP="00D6387F">
            <w:pPr>
              <w:jc w:val="both"/>
              <w:rPr>
                <w:rFonts w:ascii="Calibri" w:hAnsi="Calibri" w:cs="Calibri"/>
              </w:rPr>
            </w:pPr>
            <w:r w:rsidRPr="001E022E">
              <w:rPr>
                <w:rFonts w:ascii="Calibri" w:hAnsi="Calibri" w:cs="Calibri"/>
              </w:rPr>
              <w:t>Localizarea proiectului</w:t>
            </w:r>
          </w:p>
        </w:tc>
        <w:tc>
          <w:tcPr>
            <w:tcW w:w="6774" w:type="dxa"/>
          </w:tcPr>
          <w:p w14:paraId="0FF7D2B7" w14:textId="77777777" w:rsidR="000F38E9" w:rsidRPr="001E022E" w:rsidRDefault="001E022E" w:rsidP="00D6387F">
            <w:pPr>
              <w:jc w:val="both"/>
              <w:rPr>
                <w:rFonts w:ascii="Calibri" w:hAnsi="Calibri" w:cs="Calibri"/>
              </w:rPr>
            </w:pPr>
            <w:r w:rsidRPr="001E022E">
              <w:rPr>
                <w:rFonts w:ascii="Calibri" w:hAnsi="Calibri" w:cs="Calibri"/>
              </w:rPr>
              <w:t>Amplasamentul obiectivului de investiție este situat în județul Timiș, comuna Tomnatic;</w:t>
            </w:r>
          </w:p>
        </w:tc>
      </w:tr>
      <w:tr w:rsidR="000F38E9" w:rsidRPr="001E022E" w14:paraId="63F9C0EF" w14:textId="77777777" w:rsidTr="001E022E">
        <w:tc>
          <w:tcPr>
            <w:tcW w:w="558" w:type="dxa"/>
          </w:tcPr>
          <w:p w14:paraId="1D2774B8" w14:textId="77777777" w:rsidR="000F38E9" w:rsidRPr="001E022E" w:rsidRDefault="001E022E" w:rsidP="00D6387F">
            <w:pPr>
              <w:jc w:val="both"/>
              <w:rPr>
                <w:rFonts w:ascii="Calibri" w:hAnsi="Calibri" w:cs="Calibri"/>
              </w:rPr>
            </w:pPr>
            <w:r w:rsidRPr="001E022E">
              <w:rPr>
                <w:rFonts w:ascii="Calibri" w:hAnsi="Calibri" w:cs="Calibri"/>
              </w:rPr>
              <w:t>3.</w:t>
            </w:r>
          </w:p>
        </w:tc>
        <w:tc>
          <w:tcPr>
            <w:tcW w:w="2970" w:type="dxa"/>
          </w:tcPr>
          <w:p w14:paraId="0DB57423" w14:textId="77777777" w:rsidR="000F38E9" w:rsidRPr="001E022E" w:rsidRDefault="001E022E" w:rsidP="00D6387F">
            <w:pPr>
              <w:jc w:val="both"/>
              <w:rPr>
                <w:rFonts w:ascii="Calibri" w:hAnsi="Calibri" w:cs="Calibri"/>
              </w:rPr>
            </w:pPr>
            <w:r w:rsidRPr="001E022E">
              <w:rPr>
                <w:rFonts w:ascii="Calibri" w:hAnsi="Calibri" w:cs="Calibri"/>
              </w:rPr>
              <w:t>Beneficiarul proiectului</w:t>
            </w:r>
          </w:p>
        </w:tc>
        <w:tc>
          <w:tcPr>
            <w:tcW w:w="6774" w:type="dxa"/>
          </w:tcPr>
          <w:p w14:paraId="05352C86" w14:textId="77777777" w:rsidR="000F38E9" w:rsidRPr="001E022E" w:rsidRDefault="001E022E" w:rsidP="00D6387F">
            <w:pPr>
              <w:jc w:val="both"/>
              <w:rPr>
                <w:rFonts w:ascii="Calibri" w:hAnsi="Calibri" w:cs="Calibri"/>
              </w:rPr>
            </w:pPr>
            <w:r w:rsidRPr="001E022E">
              <w:rPr>
                <w:rFonts w:ascii="Calibri" w:hAnsi="Calibri" w:cs="Calibri"/>
              </w:rPr>
              <w:t>Județul Timiș, prin Consiliul Județean Timiș;</w:t>
            </w:r>
          </w:p>
        </w:tc>
      </w:tr>
      <w:tr w:rsidR="000F38E9" w:rsidRPr="00ED6EF6" w14:paraId="4315FDAF" w14:textId="77777777" w:rsidTr="001E022E">
        <w:tc>
          <w:tcPr>
            <w:tcW w:w="558" w:type="dxa"/>
          </w:tcPr>
          <w:p w14:paraId="7F6B69C3" w14:textId="77777777" w:rsidR="00486D1D" w:rsidRDefault="00486D1D" w:rsidP="00D6387F">
            <w:pPr>
              <w:jc w:val="both"/>
              <w:rPr>
                <w:rFonts w:ascii="Calibri" w:hAnsi="Calibri" w:cs="Calibri"/>
              </w:rPr>
            </w:pPr>
          </w:p>
          <w:p w14:paraId="56C54EFB" w14:textId="77777777" w:rsidR="00486D1D" w:rsidRDefault="00486D1D" w:rsidP="00D6387F">
            <w:pPr>
              <w:jc w:val="both"/>
              <w:rPr>
                <w:rFonts w:ascii="Calibri" w:hAnsi="Calibri" w:cs="Calibri"/>
              </w:rPr>
            </w:pPr>
          </w:p>
          <w:p w14:paraId="6A73D7CF" w14:textId="77777777" w:rsidR="00486D1D" w:rsidRDefault="00486D1D" w:rsidP="00D6387F">
            <w:pPr>
              <w:jc w:val="both"/>
              <w:rPr>
                <w:rFonts w:ascii="Calibri" w:hAnsi="Calibri" w:cs="Calibri"/>
              </w:rPr>
            </w:pPr>
          </w:p>
          <w:p w14:paraId="792B1E3A" w14:textId="77777777" w:rsidR="00486D1D" w:rsidRDefault="00486D1D" w:rsidP="00D6387F">
            <w:pPr>
              <w:jc w:val="both"/>
              <w:rPr>
                <w:rFonts w:ascii="Calibri" w:hAnsi="Calibri" w:cs="Calibri"/>
              </w:rPr>
            </w:pPr>
          </w:p>
          <w:p w14:paraId="063384D8" w14:textId="77777777" w:rsidR="00486D1D" w:rsidRDefault="00486D1D" w:rsidP="00D6387F">
            <w:pPr>
              <w:jc w:val="both"/>
              <w:rPr>
                <w:rFonts w:ascii="Calibri" w:hAnsi="Calibri" w:cs="Calibri"/>
              </w:rPr>
            </w:pPr>
          </w:p>
          <w:p w14:paraId="017C09FF" w14:textId="77777777" w:rsidR="00486D1D" w:rsidRDefault="00486D1D" w:rsidP="00D6387F">
            <w:pPr>
              <w:jc w:val="both"/>
              <w:rPr>
                <w:rFonts w:ascii="Calibri" w:hAnsi="Calibri" w:cs="Calibri"/>
              </w:rPr>
            </w:pPr>
          </w:p>
          <w:p w14:paraId="0E981F9B" w14:textId="77777777" w:rsidR="00486D1D" w:rsidRDefault="00486D1D" w:rsidP="00D6387F">
            <w:pPr>
              <w:jc w:val="both"/>
              <w:rPr>
                <w:rFonts w:ascii="Calibri" w:hAnsi="Calibri" w:cs="Calibri"/>
              </w:rPr>
            </w:pPr>
          </w:p>
          <w:p w14:paraId="7D0137FA" w14:textId="77777777" w:rsidR="000F38E9" w:rsidRPr="00ED6EF6" w:rsidRDefault="001E022E" w:rsidP="00D6387F">
            <w:pPr>
              <w:jc w:val="both"/>
              <w:rPr>
                <w:rFonts w:ascii="Calibri" w:hAnsi="Calibri" w:cs="Calibri"/>
              </w:rPr>
            </w:pPr>
            <w:r w:rsidRPr="00ED6EF6">
              <w:rPr>
                <w:rFonts w:ascii="Calibri" w:hAnsi="Calibri" w:cs="Calibri"/>
              </w:rPr>
              <w:t>4.</w:t>
            </w:r>
          </w:p>
        </w:tc>
        <w:tc>
          <w:tcPr>
            <w:tcW w:w="2970" w:type="dxa"/>
          </w:tcPr>
          <w:p w14:paraId="32CD5FC7" w14:textId="77777777" w:rsidR="00486D1D" w:rsidRDefault="00486D1D" w:rsidP="00D6387F">
            <w:pPr>
              <w:jc w:val="both"/>
              <w:rPr>
                <w:rFonts w:ascii="Calibri" w:hAnsi="Calibri" w:cs="Calibri"/>
              </w:rPr>
            </w:pPr>
          </w:p>
          <w:p w14:paraId="0BE03162" w14:textId="77777777" w:rsidR="00486D1D" w:rsidRDefault="00486D1D" w:rsidP="00D6387F">
            <w:pPr>
              <w:jc w:val="both"/>
              <w:rPr>
                <w:rFonts w:ascii="Calibri" w:hAnsi="Calibri" w:cs="Calibri"/>
              </w:rPr>
            </w:pPr>
          </w:p>
          <w:p w14:paraId="32D33925" w14:textId="77777777" w:rsidR="00486D1D" w:rsidRDefault="00486D1D" w:rsidP="00D6387F">
            <w:pPr>
              <w:jc w:val="both"/>
              <w:rPr>
                <w:rFonts w:ascii="Calibri" w:hAnsi="Calibri" w:cs="Calibri"/>
              </w:rPr>
            </w:pPr>
          </w:p>
          <w:p w14:paraId="6C441149" w14:textId="77777777" w:rsidR="00486D1D" w:rsidRDefault="00486D1D" w:rsidP="00D6387F">
            <w:pPr>
              <w:jc w:val="both"/>
              <w:rPr>
                <w:rFonts w:ascii="Calibri" w:hAnsi="Calibri" w:cs="Calibri"/>
              </w:rPr>
            </w:pPr>
          </w:p>
          <w:p w14:paraId="0A581D5A" w14:textId="77777777" w:rsidR="00486D1D" w:rsidRDefault="00486D1D" w:rsidP="00D6387F">
            <w:pPr>
              <w:jc w:val="both"/>
              <w:rPr>
                <w:rFonts w:ascii="Calibri" w:hAnsi="Calibri" w:cs="Calibri"/>
              </w:rPr>
            </w:pPr>
          </w:p>
          <w:p w14:paraId="716AB4AC" w14:textId="77777777" w:rsidR="00486D1D" w:rsidRDefault="00486D1D" w:rsidP="00D6387F">
            <w:pPr>
              <w:jc w:val="both"/>
              <w:rPr>
                <w:rFonts w:ascii="Calibri" w:hAnsi="Calibri" w:cs="Calibri"/>
              </w:rPr>
            </w:pPr>
          </w:p>
          <w:p w14:paraId="25A2266B" w14:textId="77777777" w:rsidR="00486D1D" w:rsidRDefault="00486D1D" w:rsidP="00D6387F">
            <w:pPr>
              <w:jc w:val="both"/>
              <w:rPr>
                <w:rFonts w:ascii="Calibri" w:hAnsi="Calibri" w:cs="Calibri"/>
              </w:rPr>
            </w:pPr>
          </w:p>
          <w:p w14:paraId="58A89B21" w14:textId="77777777" w:rsidR="000F38E9" w:rsidRPr="00ED6EF6" w:rsidRDefault="001E022E" w:rsidP="00D6387F">
            <w:pPr>
              <w:jc w:val="both"/>
              <w:rPr>
                <w:rFonts w:ascii="Calibri" w:hAnsi="Calibri" w:cs="Calibri"/>
              </w:rPr>
            </w:pPr>
            <w:r w:rsidRPr="00ED6EF6">
              <w:rPr>
                <w:rFonts w:ascii="Calibri" w:hAnsi="Calibri" w:cs="Calibri"/>
              </w:rPr>
              <w:t>Obiectivele proiectului</w:t>
            </w:r>
          </w:p>
        </w:tc>
        <w:tc>
          <w:tcPr>
            <w:tcW w:w="6774" w:type="dxa"/>
          </w:tcPr>
          <w:p w14:paraId="57542D09" w14:textId="77777777" w:rsidR="000F38E9" w:rsidRPr="00ED6EF6" w:rsidRDefault="001E022E" w:rsidP="001E022E">
            <w:pPr>
              <w:pStyle w:val="Listparagraf"/>
              <w:numPr>
                <w:ilvl w:val="0"/>
                <w:numId w:val="21"/>
              </w:numPr>
              <w:jc w:val="both"/>
              <w:rPr>
                <w:rFonts w:ascii="Calibri" w:hAnsi="Calibri" w:cs="Calibri"/>
              </w:rPr>
            </w:pPr>
            <w:r w:rsidRPr="00ED6EF6">
              <w:rPr>
                <w:rFonts w:ascii="Calibri" w:hAnsi="Calibri" w:cs="Calibri"/>
              </w:rPr>
              <w:t>Menținerea calității fructelor și legumelor pe perioada de toamnă – primăvară, sau în unele cazuri, până la un an;</w:t>
            </w:r>
          </w:p>
          <w:p w14:paraId="53508943" w14:textId="77777777" w:rsidR="001E022E" w:rsidRDefault="001E022E" w:rsidP="001E022E">
            <w:pPr>
              <w:pStyle w:val="Listparagraf"/>
              <w:numPr>
                <w:ilvl w:val="0"/>
                <w:numId w:val="21"/>
              </w:numPr>
              <w:jc w:val="both"/>
              <w:rPr>
                <w:rFonts w:ascii="Calibri" w:hAnsi="Calibri" w:cs="Calibri"/>
              </w:rPr>
            </w:pPr>
            <w:r w:rsidRPr="00ED6EF6">
              <w:rPr>
                <w:rFonts w:ascii="Calibri" w:hAnsi="Calibri" w:cs="Calibri"/>
              </w:rPr>
              <w:t>Sprijin pentru producătorii agricoli, cu precădere ptr. micii  producători agricoli din  bazinul</w:t>
            </w:r>
            <w:r w:rsidR="00ED6EF6" w:rsidRPr="00ED6EF6">
              <w:rPr>
                <w:rFonts w:ascii="Calibri" w:hAnsi="Calibri" w:cs="Calibri"/>
              </w:rPr>
              <w:t xml:space="preserve"> legumicol Gottlob – Lovrin –</w:t>
            </w:r>
            <w:r w:rsidR="00ED6EF6">
              <w:rPr>
                <w:rFonts w:ascii="Calibri" w:hAnsi="Calibri" w:cs="Calibri"/>
              </w:rPr>
              <w:t xml:space="preserve"> </w:t>
            </w:r>
            <w:r w:rsidR="00ED6EF6" w:rsidRPr="00ED6EF6">
              <w:rPr>
                <w:rFonts w:ascii="Calibri" w:hAnsi="Calibri" w:cs="Calibri"/>
              </w:rPr>
              <w:t>Tomnatic, și în general, pentru toți producătorii agricoli din jud. Timiș;</w:t>
            </w:r>
          </w:p>
          <w:p w14:paraId="53AEA4C2" w14:textId="77777777" w:rsidR="00ED6EF6" w:rsidRDefault="00ED6EF6" w:rsidP="001E022E">
            <w:pPr>
              <w:pStyle w:val="Listparagraf"/>
              <w:numPr>
                <w:ilvl w:val="0"/>
                <w:numId w:val="21"/>
              </w:numPr>
              <w:jc w:val="both"/>
              <w:rPr>
                <w:rFonts w:ascii="Calibri" w:hAnsi="Calibri" w:cs="Calibri"/>
              </w:rPr>
            </w:pPr>
            <w:r>
              <w:rPr>
                <w:rFonts w:ascii="Calibri" w:hAnsi="Calibri" w:cs="Calibri"/>
              </w:rPr>
              <w:t xml:space="preserve">Stimularea producției de legume și fructe pentru asigurarea consumului intern, respectiv asigurarea cantitativă și calitativă ptr. export, atunci </w:t>
            </w:r>
            <w:proofErr w:type="spellStart"/>
            <w:r>
              <w:rPr>
                <w:rFonts w:ascii="Calibri" w:hAnsi="Calibri" w:cs="Calibri"/>
              </w:rPr>
              <w:t>cînd</w:t>
            </w:r>
            <w:proofErr w:type="spellEnd"/>
            <w:r>
              <w:rPr>
                <w:rFonts w:ascii="Calibri" w:hAnsi="Calibri" w:cs="Calibri"/>
              </w:rPr>
              <w:t xml:space="preserve"> este posibil acest lucru;</w:t>
            </w:r>
          </w:p>
          <w:p w14:paraId="6DF38303" w14:textId="77777777" w:rsidR="00ED6EF6" w:rsidRDefault="00ED6EF6" w:rsidP="001E022E">
            <w:pPr>
              <w:pStyle w:val="Listparagraf"/>
              <w:numPr>
                <w:ilvl w:val="0"/>
                <w:numId w:val="21"/>
              </w:numPr>
              <w:jc w:val="both"/>
              <w:rPr>
                <w:rFonts w:ascii="Calibri" w:hAnsi="Calibri" w:cs="Calibri"/>
              </w:rPr>
            </w:pPr>
            <w:r>
              <w:rPr>
                <w:rFonts w:ascii="Calibri" w:hAnsi="Calibri" w:cs="Calibri"/>
              </w:rPr>
              <w:t>Dezvoltarea interesului pentru înființarea de noi plantații de pomi fructiferi și culturi de legume, dezvoltarea și extinderea celor existente, promovarea de noi soiuri de fructe și legume, în contextul schimbărilor climatice;</w:t>
            </w:r>
          </w:p>
          <w:p w14:paraId="31F5F071" w14:textId="77777777" w:rsidR="00ED6EF6" w:rsidRPr="00ED6EF6" w:rsidRDefault="00ED6EF6" w:rsidP="001E022E">
            <w:pPr>
              <w:pStyle w:val="Listparagraf"/>
              <w:numPr>
                <w:ilvl w:val="0"/>
                <w:numId w:val="21"/>
              </w:numPr>
              <w:jc w:val="both"/>
              <w:rPr>
                <w:rFonts w:ascii="Calibri" w:hAnsi="Calibri" w:cs="Calibri"/>
              </w:rPr>
            </w:pPr>
            <w:r>
              <w:rPr>
                <w:rFonts w:ascii="Calibri" w:hAnsi="Calibri" w:cs="Calibri"/>
              </w:rPr>
              <w:t>Stimularea ideilor de afaceri în domeniul produselor agricole – legume și fructe;</w:t>
            </w:r>
          </w:p>
        </w:tc>
      </w:tr>
      <w:tr w:rsidR="000F38E9" w:rsidRPr="00805C1D" w14:paraId="531E1474" w14:textId="77777777" w:rsidTr="00D81842">
        <w:trPr>
          <w:trHeight w:val="460"/>
        </w:trPr>
        <w:tc>
          <w:tcPr>
            <w:tcW w:w="558" w:type="dxa"/>
          </w:tcPr>
          <w:p w14:paraId="3DB20C39" w14:textId="77777777" w:rsidR="000F38E9" w:rsidRPr="00805C1D" w:rsidRDefault="00805C1D" w:rsidP="00D6387F">
            <w:pPr>
              <w:jc w:val="both"/>
              <w:rPr>
                <w:rFonts w:ascii="Calibri" w:hAnsi="Calibri" w:cs="Calibri"/>
              </w:rPr>
            </w:pPr>
            <w:r w:rsidRPr="00805C1D">
              <w:rPr>
                <w:rFonts w:ascii="Calibri" w:hAnsi="Calibri" w:cs="Calibri"/>
              </w:rPr>
              <w:t>5.</w:t>
            </w:r>
          </w:p>
        </w:tc>
        <w:tc>
          <w:tcPr>
            <w:tcW w:w="2970" w:type="dxa"/>
          </w:tcPr>
          <w:p w14:paraId="728BC4E4" w14:textId="77777777" w:rsidR="000F38E9" w:rsidRPr="00805C1D" w:rsidRDefault="00805C1D" w:rsidP="00D6387F">
            <w:pPr>
              <w:jc w:val="both"/>
              <w:rPr>
                <w:rFonts w:ascii="Calibri" w:hAnsi="Calibri" w:cs="Calibri"/>
              </w:rPr>
            </w:pPr>
            <w:r w:rsidRPr="00805C1D">
              <w:rPr>
                <w:rFonts w:ascii="Calibri" w:hAnsi="Calibri" w:cs="Calibri"/>
              </w:rPr>
              <w:t>Domeniu</w:t>
            </w:r>
          </w:p>
        </w:tc>
        <w:tc>
          <w:tcPr>
            <w:tcW w:w="6774" w:type="dxa"/>
          </w:tcPr>
          <w:p w14:paraId="770D4507" w14:textId="77777777" w:rsidR="000F38E9" w:rsidRPr="00805C1D" w:rsidRDefault="00805C1D" w:rsidP="00D6387F">
            <w:pPr>
              <w:jc w:val="both"/>
              <w:rPr>
                <w:rFonts w:ascii="Calibri" w:hAnsi="Calibri" w:cs="Calibri"/>
              </w:rPr>
            </w:pPr>
            <w:r w:rsidRPr="00805C1D">
              <w:rPr>
                <w:rFonts w:ascii="Calibri" w:hAnsi="Calibri" w:cs="Calibri"/>
              </w:rPr>
              <w:t>Agricultură și dezvoltare rurală;</w:t>
            </w:r>
          </w:p>
        </w:tc>
      </w:tr>
      <w:tr w:rsidR="000F38E9" w:rsidRPr="00042CD8" w14:paraId="32BD3685" w14:textId="77777777" w:rsidTr="001E022E">
        <w:tc>
          <w:tcPr>
            <w:tcW w:w="558" w:type="dxa"/>
          </w:tcPr>
          <w:p w14:paraId="44038A2C" w14:textId="77777777" w:rsidR="00D81842" w:rsidRDefault="00D81842" w:rsidP="00D6387F">
            <w:pPr>
              <w:jc w:val="both"/>
              <w:rPr>
                <w:rFonts w:ascii="Calibri" w:hAnsi="Calibri" w:cs="Calibri"/>
              </w:rPr>
            </w:pPr>
          </w:p>
          <w:p w14:paraId="56D88044" w14:textId="77777777" w:rsidR="00D81842" w:rsidRDefault="00D81842" w:rsidP="00D6387F">
            <w:pPr>
              <w:jc w:val="both"/>
              <w:rPr>
                <w:rFonts w:ascii="Calibri" w:hAnsi="Calibri" w:cs="Calibri"/>
              </w:rPr>
            </w:pPr>
          </w:p>
          <w:p w14:paraId="4ABD9914" w14:textId="77777777" w:rsidR="000F38E9" w:rsidRPr="00042CD8" w:rsidRDefault="00660137" w:rsidP="00D6387F">
            <w:pPr>
              <w:jc w:val="both"/>
              <w:rPr>
                <w:rFonts w:ascii="Calibri" w:hAnsi="Calibri" w:cs="Calibri"/>
              </w:rPr>
            </w:pPr>
            <w:r w:rsidRPr="00042CD8">
              <w:rPr>
                <w:rFonts w:ascii="Calibri" w:hAnsi="Calibri" w:cs="Calibri"/>
              </w:rPr>
              <w:t>6.</w:t>
            </w:r>
          </w:p>
        </w:tc>
        <w:tc>
          <w:tcPr>
            <w:tcW w:w="2970" w:type="dxa"/>
          </w:tcPr>
          <w:p w14:paraId="66A66F14" w14:textId="77777777" w:rsidR="00D81842" w:rsidRDefault="00D81842" w:rsidP="00D6387F">
            <w:pPr>
              <w:jc w:val="both"/>
              <w:rPr>
                <w:rFonts w:ascii="Calibri" w:hAnsi="Calibri" w:cs="Calibri"/>
              </w:rPr>
            </w:pPr>
          </w:p>
          <w:p w14:paraId="1A0031CD" w14:textId="77777777" w:rsidR="00D81842" w:rsidRDefault="00D81842" w:rsidP="00D6387F">
            <w:pPr>
              <w:jc w:val="both"/>
              <w:rPr>
                <w:rFonts w:ascii="Calibri" w:hAnsi="Calibri" w:cs="Calibri"/>
              </w:rPr>
            </w:pPr>
          </w:p>
          <w:p w14:paraId="14834FA8" w14:textId="77777777" w:rsidR="000F38E9" w:rsidRPr="00042CD8" w:rsidRDefault="00660137" w:rsidP="00D6387F">
            <w:pPr>
              <w:jc w:val="both"/>
              <w:rPr>
                <w:rFonts w:ascii="Calibri" w:hAnsi="Calibri" w:cs="Calibri"/>
              </w:rPr>
            </w:pPr>
            <w:r w:rsidRPr="00042CD8">
              <w:rPr>
                <w:rFonts w:ascii="Calibri" w:hAnsi="Calibri" w:cs="Calibri"/>
              </w:rPr>
              <w:t>Bugetul proiectului</w:t>
            </w:r>
          </w:p>
        </w:tc>
        <w:tc>
          <w:tcPr>
            <w:tcW w:w="6774" w:type="dxa"/>
          </w:tcPr>
          <w:p w14:paraId="0C938CC4" w14:textId="6EE9C6C4" w:rsidR="000F38E9" w:rsidRPr="00042CD8" w:rsidRDefault="00660137" w:rsidP="00D6387F">
            <w:pPr>
              <w:jc w:val="both"/>
              <w:rPr>
                <w:rFonts w:ascii="Calibri" w:hAnsi="Calibri" w:cs="Calibri"/>
              </w:rPr>
            </w:pPr>
            <w:r w:rsidRPr="00042CD8">
              <w:rPr>
                <w:rFonts w:ascii="Calibri" w:hAnsi="Calibri" w:cs="Calibri"/>
              </w:rPr>
              <w:t>Conform Devizului General</w:t>
            </w:r>
            <w:r w:rsidR="00850D27">
              <w:rPr>
                <w:rFonts w:ascii="Calibri" w:hAnsi="Calibri" w:cs="Calibri"/>
              </w:rPr>
              <w:t>, elaborat la faza de SF</w:t>
            </w:r>
            <w:r w:rsidRPr="00042CD8">
              <w:rPr>
                <w:rFonts w:ascii="Calibri" w:hAnsi="Calibri" w:cs="Calibri"/>
              </w:rPr>
              <w:t xml:space="preserve"> :</w:t>
            </w:r>
          </w:p>
          <w:p w14:paraId="138BFF8A" w14:textId="46E61E37" w:rsidR="00660137" w:rsidRPr="00042CD8" w:rsidRDefault="00660137" w:rsidP="00660137">
            <w:pPr>
              <w:pStyle w:val="Listparagraf"/>
              <w:numPr>
                <w:ilvl w:val="0"/>
                <w:numId w:val="21"/>
              </w:numPr>
              <w:jc w:val="both"/>
              <w:rPr>
                <w:rFonts w:ascii="Calibri" w:hAnsi="Calibri" w:cs="Calibri"/>
              </w:rPr>
            </w:pPr>
            <w:r w:rsidRPr="00042CD8">
              <w:rPr>
                <w:rFonts w:ascii="Calibri" w:hAnsi="Calibri" w:cs="Calibri"/>
              </w:rPr>
              <w:t xml:space="preserve">Total General = </w:t>
            </w:r>
            <w:r w:rsidR="00850D27">
              <w:rPr>
                <w:rFonts w:ascii="Calibri" w:hAnsi="Calibri" w:cs="Calibri"/>
              </w:rPr>
              <w:t>25..738.084,47 lei (TVA inclus);</w:t>
            </w:r>
          </w:p>
          <w:p w14:paraId="7CD71DC8" w14:textId="2CD1B142" w:rsidR="00660137" w:rsidRPr="00042CD8" w:rsidRDefault="00660137" w:rsidP="00660137">
            <w:pPr>
              <w:pStyle w:val="Listparagraf"/>
              <w:numPr>
                <w:ilvl w:val="0"/>
                <w:numId w:val="21"/>
              </w:numPr>
              <w:jc w:val="both"/>
              <w:rPr>
                <w:rFonts w:ascii="Calibri" w:hAnsi="Calibri" w:cs="Calibri"/>
              </w:rPr>
            </w:pPr>
            <w:r w:rsidRPr="00042CD8">
              <w:rPr>
                <w:rFonts w:ascii="Calibri" w:hAnsi="Calibri" w:cs="Calibri"/>
              </w:rPr>
              <w:t xml:space="preserve">Construcții + Montaj = </w:t>
            </w:r>
            <w:r w:rsidR="00850D27">
              <w:rPr>
                <w:rFonts w:ascii="Calibri" w:hAnsi="Calibri" w:cs="Calibri"/>
              </w:rPr>
              <w:t>15.119.874,63 lei (TVA inclus)</w:t>
            </w:r>
            <w:r w:rsidRPr="00042CD8">
              <w:rPr>
                <w:rFonts w:ascii="Calibri" w:hAnsi="Calibri" w:cs="Calibri"/>
              </w:rPr>
              <w:t>, din care :</w:t>
            </w:r>
          </w:p>
          <w:p w14:paraId="639E7AE3" w14:textId="35386E4B" w:rsidR="00660137" w:rsidRPr="00042CD8" w:rsidRDefault="00660137" w:rsidP="00660137">
            <w:pPr>
              <w:pStyle w:val="Listparagraf"/>
              <w:numPr>
                <w:ilvl w:val="0"/>
                <w:numId w:val="22"/>
              </w:numPr>
              <w:jc w:val="both"/>
              <w:rPr>
                <w:rFonts w:ascii="Calibri" w:hAnsi="Calibri" w:cs="Calibri"/>
              </w:rPr>
            </w:pPr>
            <w:r w:rsidRPr="00042CD8">
              <w:rPr>
                <w:rFonts w:ascii="Calibri" w:hAnsi="Calibri" w:cs="Calibri"/>
              </w:rPr>
              <w:t xml:space="preserve">Construcții și instalații = </w:t>
            </w:r>
            <w:r w:rsidR="00850D27">
              <w:rPr>
                <w:rFonts w:ascii="Calibri" w:hAnsi="Calibri" w:cs="Calibri"/>
              </w:rPr>
              <w:t>14.525.469,63 lei (TVA inclus);</w:t>
            </w:r>
          </w:p>
          <w:p w14:paraId="51DD52C5" w14:textId="30B236D0" w:rsidR="00660137" w:rsidRPr="00042CD8" w:rsidRDefault="00660137" w:rsidP="00660137">
            <w:pPr>
              <w:pStyle w:val="Listparagraf"/>
              <w:numPr>
                <w:ilvl w:val="0"/>
                <w:numId w:val="22"/>
              </w:numPr>
              <w:jc w:val="both"/>
              <w:rPr>
                <w:rFonts w:ascii="Calibri" w:hAnsi="Calibri" w:cs="Calibri"/>
              </w:rPr>
            </w:pPr>
            <w:r w:rsidRPr="00042CD8">
              <w:rPr>
                <w:rFonts w:ascii="Calibri" w:hAnsi="Calibri" w:cs="Calibri"/>
              </w:rPr>
              <w:t xml:space="preserve">Utilaje, echipamente tehnologice și funcționale care necesită montaj = </w:t>
            </w:r>
            <w:r w:rsidR="00850D27">
              <w:rPr>
                <w:rFonts w:ascii="Calibri" w:hAnsi="Calibri" w:cs="Calibri"/>
              </w:rPr>
              <w:t>8.339.149,56 lei (TVA inclus);</w:t>
            </w:r>
          </w:p>
        </w:tc>
      </w:tr>
      <w:tr w:rsidR="000F38E9" w:rsidRPr="00042CD8" w14:paraId="515F2E2D" w14:textId="77777777" w:rsidTr="00660137">
        <w:trPr>
          <w:trHeight w:val="244"/>
        </w:trPr>
        <w:tc>
          <w:tcPr>
            <w:tcW w:w="558" w:type="dxa"/>
          </w:tcPr>
          <w:p w14:paraId="1FE155D3" w14:textId="77777777" w:rsidR="000F38E9" w:rsidRPr="00042CD8" w:rsidRDefault="00660137" w:rsidP="00D6387F">
            <w:pPr>
              <w:jc w:val="both"/>
              <w:rPr>
                <w:rFonts w:ascii="Calibri" w:hAnsi="Calibri" w:cs="Calibri"/>
              </w:rPr>
            </w:pPr>
            <w:r w:rsidRPr="00042CD8">
              <w:rPr>
                <w:rFonts w:ascii="Calibri" w:hAnsi="Calibri" w:cs="Calibri"/>
              </w:rPr>
              <w:t>7.</w:t>
            </w:r>
          </w:p>
        </w:tc>
        <w:tc>
          <w:tcPr>
            <w:tcW w:w="2970" w:type="dxa"/>
          </w:tcPr>
          <w:p w14:paraId="22A63A66" w14:textId="77777777" w:rsidR="000F38E9" w:rsidRPr="00042CD8" w:rsidRDefault="00660137" w:rsidP="00660137">
            <w:pPr>
              <w:jc w:val="both"/>
              <w:rPr>
                <w:rFonts w:ascii="Calibri" w:hAnsi="Calibri" w:cs="Calibri"/>
              </w:rPr>
            </w:pPr>
            <w:r w:rsidRPr="00042CD8">
              <w:rPr>
                <w:rFonts w:ascii="Calibri" w:hAnsi="Calibri" w:cs="Calibri"/>
              </w:rPr>
              <w:t>Sursele de finanțare</w:t>
            </w:r>
          </w:p>
        </w:tc>
        <w:tc>
          <w:tcPr>
            <w:tcW w:w="6774" w:type="dxa"/>
          </w:tcPr>
          <w:p w14:paraId="5E1B1E1D" w14:textId="77777777" w:rsidR="000F38E9" w:rsidRPr="00042CD8" w:rsidRDefault="00660137" w:rsidP="00D6387F">
            <w:pPr>
              <w:jc w:val="both"/>
              <w:rPr>
                <w:rFonts w:ascii="Calibri" w:hAnsi="Calibri" w:cs="Calibri"/>
              </w:rPr>
            </w:pPr>
            <w:r w:rsidRPr="00042CD8">
              <w:rPr>
                <w:rFonts w:ascii="Calibri" w:hAnsi="Calibri" w:cs="Calibri"/>
              </w:rPr>
              <w:t>Surse proprii – Bugetul Consiliului Județean Timiș;</w:t>
            </w:r>
          </w:p>
        </w:tc>
      </w:tr>
      <w:tr w:rsidR="000F38E9" w:rsidRPr="007D6E88" w14:paraId="42145DE7" w14:textId="77777777" w:rsidTr="001E022E">
        <w:tc>
          <w:tcPr>
            <w:tcW w:w="558" w:type="dxa"/>
          </w:tcPr>
          <w:p w14:paraId="4B7B66EA" w14:textId="77777777" w:rsidR="000F38E9" w:rsidRPr="007D6E88" w:rsidRDefault="007D6E88" w:rsidP="00D6387F">
            <w:pPr>
              <w:jc w:val="both"/>
              <w:rPr>
                <w:rFonts w:ascii="Calibri" w:hAnsi="Calibri" w:cs="Calibri"/>
              </w:rPr>
            </w:pPr>
            <w:r w:rsidRPr="007D6E88">
              <w:rPr>
                <w:rFonts w:ascii="Calibri" w:hAnsi="Calibri" w:cs="Calibri"/>
              </w:rPr>
              <w:t>8.</w:t>
            </w:r>
          </w:p>
        </w:tc>
        <w:tc>
          <w:tcPr>
            <w:tcW w:w="2970" w:type="dxa"/>
          </w:tcPr>
          <w:p w14:paraId="5827EE6E" w14:textId="77777777" w:rsidR="000F38E9" w:rsidRPr="007D6E88" w:rsidRDefault="007D6E88" w:rsidP="00D6387F">
            <w:pPr>
              <w:jc w:val="both"/>
              <w:rPr>
                <w:rFonts w:ascii="Calibri" w:hAnsi="Calibri" w:cs="Calibri"/>
              </w:rPr>
            </w:pPr>
            <w:r w:rsidRPr="007D6E88">
              <w:rPr>
                <w:rFonts w:ascii="Calibri" w:hAnsi="Calibri" w:cs="Calibri"/>
              </w:rPr>
              <w:t xml:space="preserve">Stadiul actual al obiectivului </w:t>
            </w:r>
            <w:r w:rsidRPr="007D6E88">
              <w:rPr>
                <w:rFonts w:ascii="Calibri" w:hAnsi="Calibri" w:cs="Calibri"/>
              </w:rPr>
              <w:lastRenderedPageBreak/>
              <w:t>de investiție</w:t>
            </w:r>
          </w:p>
        </w:tc>
        <w:tc>
          <w:tcPr>
            <w:tcW w:w="6774" w:type="dxa"/>
          </w:tcPr>
          <w:p w14:paraId="0EF2E07C" w14:textId="77777777" w:rsidR="007D6E88" w:rsidRPr="007D6E88" w:rsidRDefault="007D6E88" w:rsidP="007D6E88">
            <w:pPr>
              <w:pStyle w:val="Listparagraf"/>
              <w:numPr>
                <w:ilvl w:val="0"/>
                <w:numId w:val="21"/>
              </w:numPr>
              <w:jc w:val="both"/>
              <w:rPr>
                <w:rFonts w:ascii="Calibri" w:hAnsi="Calibri" w:cs="Calibri"/>
              </w:rPr>
            </w:pPr>
            <w:r w:rsidRPr="007D6E88">
              <w:rPr>
                <w:rFonts w:ascii="Calibri" w:hAnsi="Calibri" w:cs="Calibri"/>
              </w:rPr>
              <w:lastRenderedPageBreak/>
              <w:t xml:space="preserve">Realizat: Studiu "Analiza și strategia privind sectorul de </w:t>
            </w:r>
            <w:r w:rsidRPr="007D6E88">
              <w:rPr>
                <w:rFonts w:ascii="Calibri" w:hAnsi="Calibri" w:cs="Calibri"/>
              </w:rPr>
              <w:lastRenderedPageBreak/>
              <w:t>legume și fructe la nivelul jud. Timiș";</w:t>
            </w:r>
          </w:p>
          <w:p w14:paraId="169AA574" w14:textId="77777777" w:rsidR="007D6E88" w:rsidRPr="007D6E88" w:rsidRDefault="007D6E88" w:rsidP="007D6E88">
            <w:pPr>
              <w:pStyle w:val="Listparagraf"/>
              <w:numPr>
                <w:ilvl w:val="0"/>
                <w:numId w:val="21"/>
              </w:numPr>
              <w:jc w:val="both"/>
              <w:rPr>
                <w:rFonts w:ascii="Calibri" w:hAnsi="Calibri" w:cs="Calibri"/>
              </w:rPr>
            </w:pPr>
            <w:r w:rsidRPr="007D6E88">
              <w:rPr>
                <w:rFonts w:ascii="Calibri" w:hAnsi="Calibri" w:cs="Calibri"/>
              </w:rPr>
              <w:t xml:space="preserve">Realizat – Studiu de fezabilitate, aprobat prin HCJT nr. </w:t>
            </w:r>
          </w:p>
          <w:p w14:paraId="45CA13A7" w14:textId="77777777" w:rsidR="000F38E9" w:rsidRDefault="007D6E88" w:rsidP="007D6E88">
            <w:pPr>
              <w:pStyle w:val="Listparagraf"/>
              <w:numPr>
                <w:ilvl w:val="0"/>
                <w:numId w:val="21"/>
              </w:numPr>
              <w:jc w:val="both"/>
              <w:rPr>
                <w:rFonts w:ascii="Calibri" w:hAnsi="Calibri" w:cs="Calibri"/>
              </w:rPr>
            </w:pPr>
            <w:r w:rsidRPr="007D6E88">
              <w:rPr>
                <w:rFonts w:ascii="Calibri" w:hAnsi="Calibri" w:cs="Calibri"/>
              </w:rPr>
              <w:t xml:space="preserve">În derulare : Contract de </w:t>
            </w:r>
            <w:r>
              <w:rPr>
                <w:rFonts w:ascii="Calibri" w:hAnsi="Calibri" w:cs="Calibri"/>
              </w:rPr>
              <w:t>proiectare și execuție;</w:t>
            </w:r>
            <w:r w:rsidRPr="007D6E88">
              <w:rPr>
                <w:rFonts w:ascii="Calibri" w:hAnsi="Calibri" w:cs="Calibri"/>
              </w:rPr>
              <w:t xml:space="preserve"> </w:t>
            </w:r>
          </w:p>
          <w:p w14:paraId="7460D691" w14:textId="26FC0748" w:rsidR="00CB3602" w:rsidRPr="007D6E88" w:rsidRDefault="00CB3602" w:rsidP="00CB3602">
            <w:pPr>
              <w:pStyle w:val="Listparagraf"/>
              <w:jc w:val="both"/>
              <w:rPr>
                <w:rFonts w:ascii="Calibri" w:hAnsi="Calibri" w:cs="Calibri"/>
              </w:rPr>
            </w:pPr>
            <w:r>
              <w:rPr>
                <w:rFonts w:ascii="Calibri" w:hAnsi="Calibri" w:cs="Calibri"/>
              </w:rPr>
              <w:t>Valoarea contractului de proiectare și execuție = 20.582</w:t>
            </w:r>
            <w:r w:rsidR="000E47BA">
              <w:rPr>
                <w:rFonts w:ascii="Calibri" w:hAnsi="Calibri" w:cs="Calibri"/>
              </w:rPr>
              <w:t>.261,15 lei (TVA inclus);</w:t>
            </w:r>
          </w:p>
        </w:tc>
      </w:tr>
      <w:tr w:rsidR="000F38E9" w:rsidRPr="007D6E88" w14:paraId="256AF8C1" w14:textId="77777777" w:rsidTr="001E022E">
        <w:tc>
          <w:tcPr>
            <w:tcW w:w="558" w:type="dxa"/>
          </w:tcPr>
          <w:p w14:paraId="2263500B" w14:textId="77777777" w:rsidR="000F38E9" w:rsidRPr="007D6E88" w:rsidRDefault="007D6E88" w:rsidP="00D6387F">
            <w:pPr>
              <w:jc w:val="both"/>
              <w:rPr>
                <w:rFonts w:ascii="Calibri" w:hAnsi="Calibri" w:cs="Calibri"/>
              </w:rPr>
            </w:pPr>
            <w:r w:rsidRPr="007D6E88">
              <w:rPr>
                <w:rFonts w:ascii="Calibri" w:hAnsi="Calibri" w:cs="Calibri"/>
              </w:rPr>
              <w:lastRenderedPageBreak/>
              <w:t>9.</w:t>
            </w:r>
          </w:p>
        </w:tc>
        <w:tc>
          <w:tcPr>
            <w:tcW w:w="2970" w:type="dxa"/>
          </w:tcPr>
          <w:p w14:paraId="570289C4" w14:textId="77777777" w:rsidR="000F38E9" w:rsidRPr="007D6E88" w:rsidRDefault="007D6E88" w:rsidP="00D6387F">
            <w:pPr>
              <w:jc w:val="both"/>
              <w:rPr>
                <w:rFonts w:ascii="Calibri" w:hAnsi="Calibri" w:cs="Calibri"/>
              </w:rPr>
            </w:pPr>
            <w:r w:rsidRPr="007D6E88">
              <w:rPr>
                <w:rFonts w:ascii="Calibri" w:hAnsi="Calibri" w:cs="Calibri"/>
              </w:rPr>
              <w:t xml:space="preserve">Durata de realizare </w:t>
            </w:r>
          </w:p>
        </w:tc>
        <w:tc>
          <w:tcPr>
            <w:tcW w:w="6774" w:type="dxa"/>
          </w:tcPr>
          <w:p w14:paraId="176C00E4" w14:textId="77777777" w:rsidR="000F38E9" w:rsidRPr="007D6E88" w:rsidRDefault="007D6E88" w:rsidP="00D6387F">
            <w:pPr>
              <w:jc w:val="both"/>
              <w:rPr>
                <w:rFonts w:ascii="Calibri" w:hAnsi="Calibri" w:cs="Calibri"/>
              </w:rPr>
            </w:pPr>
            <w:r>
              <w:rPr>
                <w:rFonts w:ascii="Calibri" w:hAnsi="Calibri" w:cs="Calibri"/>
              </w:rPr>
              <w:t xml:space="preserve">23 de luni, </w:t>
            </w:r>
            <w:proofErr w:type="spellStart"/>
            <w:r>
              <w:rPr>
                <w:rFonts w:ascii="Calibri" w:hAnsi="Calibri" w:cs="Calibri"/>
              </w:rPr>
              <w:t>începînd</w:t>
            </w:r>
            <w:proofErr w:type="spellEnd"/>
            <w:r>
              <w:rPr>
                <w:rFonts w:ascii="Calibri" w:hAnsi="Calibri" w:cs="Calibri"/>
              </w:rPr>
              <w:t xml:space="preserve"> cu data de 04.11.2020;</w:t>
            </w:r>
          </w:p>
        </w:tc>
      </w:tr>
      <w:tr w:rsidR="000F38E9" w:rsidRPr="006F3C1F" w14:paraId="5C715FC5" w14:textId="77777777" w:rsidTr="001E022E">
        <w:tc>
          <w:tcPr>
            <w:tcW w:w="558" w:type="dxa"/>
          </w:tcPr>
          <w:p w14:paraId="13D5DA5C" w14:textId="77777777" w:rsidR="00D830DE" w:rsidRDefault="00D830DE" w:rsidP="00D6387F">
            <w:pPr>
              <w:jc w:val="both"/>
              <w:rPr>
                <w:rFonts w:ascii="Calibri" w:hAnsi="Calibri" w:cs="Calibri"/>
              </w:rPr>
            </w:pPr>
          </w:p>
          <w:p w14:paraId="0E26B186" w14:textId="77777777" w:rsidR="00D830DE" w:rsidRDefault="00D830DE" w:rsidP="00D6387F">
            <w:pPr>
              <w:jc w:val="both"/>
              <w:rPr>
                <w:rFonts w:ascii="Calibri" w:hAnsi="Calibri" w:cs="Calibri"/>
              </w:rPr>
            </w:pPr>
          </w:p>
          <w:p w14:paraId="7D751AB2" w14:textId="77777777" w:rsidR="00D830DE" w:rsidRDefault="00D830DE" w:rsidP="00D6387F">
            <w:pPr>
              <w:jc w:val="both"/>
              <w:rPr>
                <w:rFonts w:ascii="Calibri" w:hAnsi="Calibri" w:cs="Calibri"/>
              </w:rPr>
            </w:pPr>
          </w:p>
          <w:p w14:paraId="108E27A3" w14:textId="77777777" w:rsidR="00D830DE" w:rsidRDefault="00D830DE" w:rsidP="00D6387F">
            <w:pPr>
              <w:jc w:val="both"/>
              <w:rPr>
                <w:rFonts w:ascii="Calibri" w:hAnsi="Calibri" w:cs="Calibri"/>
              </w:rPr>
            </w:pPr>
          </w:p>
          <w:p w14:paraId="38934D31" w14:textId="77777777" w:rsidR="00D830DE" w:rsidRDefault="00D830DE" w:rsidP="00D6387F">
            <w:pPr>
              <w:jc w:val="both"/>
              <w:rPr>
                <w:rFonts w:ascii="Calibri" w:hAnsi="Calibri" w:cs="Calibri"/>
              </w:rPr>
            </w:pPr>
          </w:p>
          <w:p w14:paraId="06051464" w14:textId="77777777" w:rsidR="00D830DE" w:rsidRDefault="00D830DE" w:rsidP="00D6387F">
            <w:pPr>
              <w:jc w:val="both"/>
              <w:rPr>
                <w:rFonts w:ascii="Calibri" w:hAnsi="Calibri" w:cs="Calibri"/>
              </w:rPr>
            </w:pPr>
          </w:p>
          <w:p w14:paraId="0BEBEDAA" w14:textId="77777777" w:rsidR="00D830DE" w:rsidRDefault="00D830DE" w:rsidP="00D6387F">
            <w:pPr>
              <w:jc w:val="both"/>
              <w:rPr>
                <w:rFonts w:ascii="Calibri" w:hAnsi="Calibri" w:cs="Calibri"/>
              </w:rPr>
            </w:pPr>
          </w:p>
          <w:p w14:paraId="7509421C" w14:textId="77777777" w:rsidR="00D830DE" w:rsidRDefault="00D830DE" w:rsidP="00D6387F">
            <w:pPr>
              <w:jc w:val="both"/>
              <w:rPr>
                <w:rFonts w:ascii="Calibri" w:hAnsi="Calibri" w:cs="Calibri"/>
              </w:rPr>
            </w:pPr>
          </w:p>
          <w:p w14:paraId="7F3A2494" w14:textId="77777777" w:rsidR="00D830DE" w:rsidRDefault="00D830DE" w:rsidP="00D6387F">
            <w:pPr>
              <w:jc w:val="both"/>
              <w:rPr>
                <w:rFonts w:ascii="Calibri" w:hAnsi="Calibri" w:cs="Calibri"/>
              </w:rPr>
            </w:pPr>
          </w:p>
          <w:p w14:paraId="749A3E12" w14:textId="77777777" w:rsidR="00D830DE" w:rsidRDefault="00D830DE" w:rsidP="00D6387F">
            <w:pPr>
              <w:jc w:val="both"/>
              <w:rPr>
                <w:rFonts w:ascii="Calibri" w:hAnsi="Calibri" w:cs="Calibri"/>
              </w:rPr>
            </w:pPr>
          </w:p>
          <w:p w14:paraId="5C4C1F90" w14:textId="77777777" w:rsidR="00D830DE" w:rsidRDefault="00D830DE" w:rsidP="00D6387F">
            <w:pPr>
              <w:jc w:val="both"/>
              <w:rPr>
                <w:rFonts w:ascii="Calibri" w:hAnsi="Calibri" w:cs="Calibri"/>
              </w:rPr>
            </w:pPr>
          </w:p>
          <w:p w14:paraId="6F63CE39" w14:textId="77777777" w:rsidR="00D830DE" w:rsidRDefault="00D830DE" w:rsidP="00D6387F">
            <w:pPr>
              <w:jc w:val="both"/>
              <w:rPr>
                <w:rFonts w:ascii="Calibri" w:hAnsi="Calibri" w:cs="Calibri"/>
              </w:rPr>
            </w:pPr>
          </w:p>
          <w:p w14:paraId="62EB44A9" w14:textId="77777777" w:rsidR="00D830DE" w:rsidRDefault="00D830DE" w:rsidP="00D6387F">
            <w:pPr>
              <w:jc w:val="both"/>
              <w:rPr>
                <w:rFonts w:ascii="Calibri" w:hAnsi="Calibri" w:cs="Calibri"/>
              </w:rPr>
            </w:pPr>
          </w:p>
          <w:p w14:paraId="76B5ED38" w14:textId="77777777" w:rsidR="00D830DE" w:rsidRDefault="00D830DE" w:rsidP="00D6387F">
            <w:pPr>
              <w:jc w:val="both"/>
              <w:rPr>
                <w:rFonts w:ascii="Calibri" w:hAnsi="Calibri" w:cs="Calibri"/>
              </w:rPr>
            </w:pPr>
          </w:p>
          <w:p w14:paraId="3C5A77C7" w14:textId="77777777" w:rsidR="00D830DE" w:rsidRDefault="00D830DE" w:rsidP="00D6387F">
            <w:pPr>
              <w:jc w:val="both"/>
              <w:rPr>
                <w:rFonts w:ascii="Calibri" w:hAnsi="Calibri" w:cs="Calibri"/>
              </w:rPr>
            </w:pPr>
          </w:p>
          <w:p w14:paraId="75B1DFA3" w14:textId="77777777" w:rsidR="000F38E9" w:rsidRPr="006F3C1F" w:rsidRDefault="00C07BF4" w:rsidP="00D6387F">
            <w:pPr>
              <w:jc w:val="both"/>
              <w:rPr>
                <w:rFonts w:ascii="Calibri" w:hAnsi="Calibri" w:cs="Calibri"/>
              </w:rPr>
            </w:pPr>
            <w:r w:rsidRPr="006F3C1F">
              <w:rPr>
                <w:rFonts w:ascii="Calibri" w:hAnsi="Calibri" w:cs="Calibri"/>
              </w:rPr>
              <w:t>10.</w:t>
            </w:r>
          </w:p>
        </w:tc>
        <w:tc>
          <w:tcPr>
            <w:tcW w:w="2970" w:type="dxa"/>
          </w:tcPr>
          <w:p w14:paraId="43DD61F5" w14:textId="77777777" w:rsidR="00D830DE" w:rsidRDefault="00D830DE" w:rsidP="00D6387F">
            <w:pPr>
              <w:jc w:val="both"/>
              <w:rPr>
                <w:rFonts w:ascii="Calibri" w:hAnsi="Calibri" w:cs="Calibri"/>
              </w:rPr>
            </w:pPr>
          </w:p>
          <w:p w14:paraId="1F03C3A8" w14:textId="77777777" w:rsidR="00D830DE" w:rsidRDefault="00D830DE" w:rsidP="00D6387F">
            <w:pPr>
              <w:jc w:val="both"/>
              <w:rPr>
                <w:rFonts w:ascii="Calibri" w:hAnsi="Calibri" w:cs="Calibri"/>
              </w:rPr>
            </w:pPr>
          </w:p>
          <w:p w14:paraId="6E75BABA" w14:textId="77777777" w:rsidR="00D830DE" w:rsidRDefault="00D830DE" w:rsidP="00D6387F">
            <w:pPr>
              <w:jc w:val="both"/>
              <w:rPr>
                <w:rFonts w:ascii="Calibri" w:hAnsi="Calibri" w:cs="Calibri"/>
              </w:rPr>
            </w:pPr>
          </w:p>
          <w:p w14:paraId="35896257" w14:textId="77777777" w:rsidR="00D830DE" w:rsidRDefault="00D830DE" w:rsidP="00D6387F">
            <w:pPr>
              <w:jc w:val="both"/>
              <w:rPr>
                <w:rFonts w:ascii="Calibri" w:hAnsi="Calibri" w:cs="Calibri"/>
              </w:rPr>
            </w:pPr>
          </w:p>
          <w:p w14:paraId="728E6551" w14:textId="77777777" w:rsidR="00D830DE" w:rsidRDefault="00D830DE" w:rsidP="00D6387F">
            <w:pPr>
              <w:jc w:val="both"/>
              <w:rPr>
                <w:rFonts w:ascii="Calibri" w:hAnsi="Calibri" w:cs="Calibri"/>
              </w:rPr>
            </w:pPr>
          </w:p>
          <w:p w14:paraId="5BD1B9BA" w14:textId="77777777" w:rsidR="00D830DE" w:rsidRDefault="00D830DE" w:rsidP="00D6387F">
            <w:pPr>
              <w:jc w:val="both"/>
              <w:rPr>
                <w:rFonts w:ascii="Calibri" w:hAnsi="Calibri" w:cs="Calibri"/>
              </w:rPr>
            </w:pPr>
          </w:p>
          <w:p w14:paraId="17CF0497" w14:textId="77777777" w:rsidR="00D830DE" w:rsidRDefault="00D830DE" w:rsidP="00D6387F">
            <w:pPr>
              <w:jc w:val="both"/>
              <w:rPr>
                <w:rFonts w:ascii="Calibri" w:hAnsi="Calibri" w:cs="Calibri"/>
              </w:rPr>
            </w:pPr>
          </w:p>
          <w:p w14:paraId="7BEFDD88" w14:textId="77777777" w:rsidR="00D830DE" w:rsidRDefault="00D830DE" w:rsidP="00D6387F">
            <w:pPr>
              <w:jc w:val="both"/>
              <w:rPr>
                <w:rFonts w:ascii="Calibri" w:hAnsi="Calibri" w:cs="Calibri"/>
              </w:rPr>
            </w:pPr>
          </w:p>
          <w:p w14:paraId="3C12B1F4" w14:textId="77777777" w:rsidR="00D830DE" w:rsidRDefault="00D830DE" w:rsidP="00D6387F">
            <w:pPr>
              <w:jc w:val="both"/>
              <w:rPr>
                <w:rFonts w:ascii="Calibri" w:hAnsi="Calibri" w:cs="Calibri"/>
              </w:rPr>
            </w:pPr>
          </w:p>
          <w:p w14:paraId="3441A7BF" w14:textId="77777777" w:rsidR="00D830DE" w:rsidRDefault="00D830DE" w:rsidP="00D6387F">
            <w:pPr>
              <w:jc w:val="both"/>
              <w:rPr>
                <w:rFonts w:ascii="Calibri" w:hAnsi="Calibri" w:cs="Calibri"/>
              </w:rPr>
            </w:pPr>
          </w:p>
          <w:p w14:paraId="55CD1683" w14:textId="77777777" w:rsidR="00D830DE" w:rsidRDefault="00D830DE" w:rsidP="00D6387F">
            <w:pPr>
              <w:jc w:val="both"/>
              <w:rPr>
                <w:rFonts w:ascii="Calibri" w:hAnsi="Calibri" w:cs="Calibri"/>
              </w:rPr>
            </w:pPr>
          </w:p>
          <w:p w14:paraId="37E58E69" w14:textId="77777777" w:rsidR="00D830DE" w:rsidRDefault="00D830DE" w:rsidP="00D6387F">
            <w:pPr>
              <w:jc w:val="both"/>
              <w:rPr>
                <w:rFonts w:ascii="Calibri" w:hAnsi="Calibri" w:cs="Calibri"/>
              </w:rPr>
            </w:pPr>
          </w:p>
          <w:p w14:paraId="7C951E6B" w14:textId="77777777" w:rsidR="00D830DE" w:rsidRDefault="00D830DE" w:rsidP="00D6387F">
            <w:pPr>
              <w:jc w:val="both"/>
              <w:rPr>
                <w:rFonts w:ascii="Calibri" w:hAnsi="Calibri" w:cs="Calibri"/>
              </w:rPr>
            </w:pPr>
          </w:p>
          <w:p w14:paraId="7FBCEBA0" w14:textId="77777777" w:rsidR="00D830DE" w:rsidRDefault="00D830DE" w:rsidP="00D6387F">
            <w:pPr>
              <w:jc w:val="both"/>
              <w:rPr>
                <w:rFonts w:ascii="Calibri" w:hAnsi="Calibri" w:cs="Calibri"/>
              </w:rPr>
            </w:pPr>
          </w:p>
          <w:p w14:paraId="0DA8439A" w14:textId="77777777" w:rsidR="000F38E9" w:rsidRPr="006F3C1F" w:rsidRDefault="00C07BF4" w:rsidP="00D6387F">
            <w:pPr>
              <w:jc w:val="both"/>
              <w:rPr>
                <w:rFonts w:ascii="Calibri" w:hAnsi="Calibri" w:cs="Calibri"/>
              </w:rPr>
            </w:pPr>
            <w:r w:rsidRPr="006F3C1F">
              <w:rPr>
                <w:rFonts w:ascii="Calibri" w:hAnsi="Calibri" w:cs="Calibri"/>
              </w:rPr>
              <w:t xml:space="preserve">Descriere (Date </w:t>
            </w:r>
            <w:proofErr w:type="spellStart"/>
            <w:r w:rsidRPr="006F3C1F">
              <w:rPr>
                <w:rFonts w:ascii="Calibri" w:hAnsi="Calibri" w:cs="Calibri"/>
              </w:rPr>
              <w:t>tehnico</w:t>
            </w:r>
            <w:proofErr w:type="spellEnd"/>
            <w:r w:rsidRPr="006F3C1F">
              <w:rPr>
                <w:rFonts w:ascii="Calibri" w:hAnsi="Calibri" w:cs="Calibri"/>
              </w:rPr>
              <w:t xml:space="preserve"> </w:t>
            </w:r>
            <w:r w:rsidR="006F3C1F" w:rsidRPr="006F3C1F">
              <w:rPr>
                <w:rFonts w:ascii="Calibri" w:hAnsi="Calibri" w:cs="Calibri"/>
              </w:rPr>
              <w:t>–</w:t>
            </w:r>
            <w:r w:rsidRPr="006F3C1F">
              <w:rPr>
                <w:rFonts w:ascii="Calibri" w:hAnsi="Calibri" w:cs="Calibri"/>
              </w:rPr>
              <w:t xml:space="preserve"> constructive</w:t>
            </w:r>
            <w:r w:rsidR="006F3C1F" w:rsidRPr="006F3C1F">
              <w:rPr>
                <w:rFonts w:ascii="Calibri" w:hAnsi="Calibri" w:cs="Calibri"/>
              </w:rPr>
              <w:t>,</w:t>
            </w:r>
            <w:r w:rsidR="006F3C1F">
              <w:rPr>
                <w:rFonts w:ascii="Calibri" w:hAnsi="Calibri" w:cs="Calibri"/>
              </w:rPr>
              <w:t xml:space="preserve"> principalele </w:t>
            </w:r>
            <w:r w:rsidR="006F3C1F" w:rsidRPr="006F3C1F">
              <w:rPr>
                <w:rFonts w:ascii="Calibri" w:hAnsi="Calibri" w:cs="Calibri"/>
              </w:rPr>
              <w:t>echipamente</w:t>
            </w:r>
            <w:r w:rsidR="00895CC4">
              <w:rPr>
                <w:rFonts w:ascii="Calibri" w:hAnsi="Calibri" w:cs="Calibri"/>
              </w:rPr>
              <w:t>, dotări;</w:t>
            </w:r>
            <w:r w:rsidR="006F3C1F" w:rsidRPr="006F3C1F">
              <w:rPr>
                <w:rFonts w:ascii="Calibri" w:hAnsi="Calibri" w:cs="Calibri"/>
              </w:rPr>
              <w:t>)</w:t>
            </w:r>
          </w:p>
        </w:tc>
        <w:tc>
          <w:tcPr>
            <w:tcW w:w="6774" w:type="dxa"/>
          </w:tcPr>
          <w:p w14:paraId="0B3622C5" w14:textId="77777777" w:rsidR="000F38E9" w:rsidRDefault="00064A5F" w:rsidP="00D6387F">
            <w:pPr>
              <w:jc w:val="both"/>
              <w:rPr>
                <w:rFonts w:ascii="Calibri" w:hAnsi="Calibri" w:cs="Calibri"/>
              </w:rPr>
            </w:pPr>
            <w:r>
              <w:rPr>
                <w:rFonts w:ascii="Calibri" w:hAnsi="Calibri" w:cs="Calibri"/>
              </w:rPr>
              <w:t>Centrul (construcția în sine) are următoarele părți constructive:</w:t>
            </w:r>
          </w:p>
          <w:p w14:paraId="36E09F68" w14:textId="77777777" w:rsidR="00064A5F" w:rsidRDefault="00064A5F" w:rsidP="00064A5F">
            <w:pPr>
              <w:pStyle w:val="Listparagraf"/>
              <w:numPr>
                <w:ilvl w:val="0"/>
                <w:numId w:val="21"/>
              </w:numPr>
              <w:jc w:val="both"/>
              <w:rPr>
                <w:rFonts w:ascii="Calibri" w:hAnsi="Calibri" w:cs="Calibri"/>
              </w:rPr>
            </w:pPr>
            <w:r>
              <w:rPr>
                <w:rFonts w:ascii="Calibri" w:hAnsi="Calibri" w:cs="Calibri"/>
              </w:rPr>
              <w:t>Hala propriu – zisă, cu regimul de înălțime P+E, include:</w:t>
            </w:r>
          </w:p>
          <w:p w14:paraId="62502954" w14:textId="77777777" w:rsidR="00064A5F" w:rsidRDefault="00064A5F" w:rsidP="00064A5F">
            <w:pPr>
              <w:pStyle w:val="Listparagraf"/>
              <w:numPr>
                <w:ilvl w:val="0"/>
                <w:numId w:val="23"/>
              </w:numPr>
              <w:jc w:val="both"/>
              <w:rPr>
                <w:rFonts w:ascii="Calibri" w:hAnsi="Calibri" w:cs="Calibri"/>
              </w:rPr>
            </w:pPr>
            <w:r>
              <w:rPr>
                <w:rFonts w:ascii="Calibri" w:hAnsi="Calibri" w:cs="Calibri"/>
              </w:rPr>
              <w:t xml:space="preserve">Parter (P) : zona de recepție, zona de sortare, laborator, cameră monitorizare, 6 depozite frigorifice, 4 celule de </w:t>
            </w:r>
            <w:proofErr w:type="spellStart"/>
            <w:r>
              <w:rPr>
                <w:rFonts w:ascii="Calibri" w:hAnsi="Calibri" w:cs="Calibri"/>
              </w:rPr>
              <w:t>rerigerare</w:t>
            </w:r>
            <w:proofErr w:type="spellEnd"/>
            <w:r>
              <w:rPr>
                <w:rFonts w:ascii="Calibri" w:hAnsi="Calibri" w:cs="Calibri"/>
              </w:rPr>
              <w:t xml:space="preserve"> din care 1 celulă de </w:t>
            </w:r>
            <w:proofErr w:type="spellStart"/>
            <w:r>
              <w:rPr>
                <w:rFonts w:ascii="Calibri" w:hAnsi="Calibri" w:cs="Calibri"/>
              </w:rPr>
              <w:t>prerăcire</w:t>
            </w:r>
            <w:proofErr w:type="spellEnd"/>
            <w:r>
              <w:rPr>
                <w:rFonts w:ascii="Calibri" w:hAnsi="Calibri" w:cs="Calibri"/>
              </w:rPr>
              <w:t>, spații tehnice, vestiare, punct de prim ajutor;</w:t>
            </w:r>
          </w:p>
          <w:p w14:paraId="384E5F79" w14:textId="77777777" w:rsidR="00064A5F" w:rsidRDefault="00064A5F" w:rsidP="00064A5F">
            <w:pPr>
              <w:pStyle w:val="Listparagraf"/>
              <w:numPr>
                <w:ilvl w:val="0"/>
                <w:numId w:val="23"/>
              </w:numPr>
              <w:jc w:val="both"/>
              <w:rPr>
                <w:rFonts w:ascii="Calibri" w:hAnsi="Calibri" w:cs="Calibri"/>
              </w:rPr>
            </w:pPr>
            <w:r>
              <w:rPr>
                <w:rFonts w:ascii="Calibri" w:hAnsi="Calibri" w:cs="Calibri"/>
              </w:rPr>
              <w:t>Etaj (E) : birouri, sală de conferințe, magazie, spații depozitare, diverse;</w:t>
            </w:r>
          </w:p>
          <w:p w14:paraId="31B16446" w14:textId="77777777" w:rsidR="00B202E4" w:rsidRDefault="00064A5F" w:rsidP="00B202E4">
            <w:pPr>
              <w:pStyle w:val="Listparagraf"/>
              <w:numPr>
                <w:ilvl w:val="0"/>
                <w:numId w:val="23"/>
              </w:numPr>
              <w:jc w:val="both"/>
              <w:rPr>
                <w:rFonts w:ascii="Calibri" w:hAnsi="Calibri" w:cs="Calibri"/>
              </w:rPr>
            </w:pPr>
            <w:r>
              <w:rPr>
                <w:rFonts w:ascii="Calibri" w:hAnsi="Calibri" w:cs="Calibri"/>
              </w:rPr>
              <w:t xml:space="preserve">Anexe: șopron pentru depozitare ambalaje, copertină intrare (acces aprovizionare), foișor, cabina portarului, </w:t>
            </w:r>
            <w:r w:rsidR="00B202E4">
              <w:rPr>
                <w:rFonts w:ascii="Calibri" w:hAnsi="Calibri" w:cs="Calibri"/>
              </w:rPr>
              <w:t>rezervor PSI, căi de acces, spațiu de parcare;</w:t>
            </w:r>
          </w:p>
          <w:p w14:paraId="7D60978F" w14:textId="77777777" w:rsidR="00B202E4" w:rsidRDefault="00B202E4" w:rsidP="00B202E4">
            <w:pPr>
              <w:jc w:val="both"/>
              <w:rPr>
                <w:rFonts w:ascii="Calibri" w:hAnsi="Calibri" w:cs="Calibri"/>
              </w:rPr>
            </w:pPr>
            <w:r>
              <w:rPr>
                <w:rFonts w:ascii="Calibri" w:hAnsi="Calibri" w:cs="Calibri"/>
              </w:rPr>
              <w:t xml:space="preserve">Principalele echipamente: </w:t>
            </w:r>
          </w:p>
          <w:p w14:paraId="7DA349BF" w14:textId="77777777" w:rsidR="00B202E4" w:rsidRDefault="00B202E4" w:rsidP="00B202E4">
            <w:pPr>
              <w:pStyle w:val="Listparagraf"/>
              <w:numPr>
                <w:ilvl w:val="0"/>
                <w:numId w:val="21"/>
              </w:numPr>
              <w:jc w:val="both"/>
              <w:rPr>
                <w:rFonts w:ascii="Calibri" w:hAnsi="Calibri" w:cs="Calibri"/>
              </w:rPr>
            </w:pPr>
            <w:r w:rsidRPr="00B202E4">
              <w:rPr>
                <w:rFonts w:ascii="Calibri" w:hAnsi="Calibri" w:cs="Calibri"/>
              </w:rPr>
              <w:t>Mașină (echipament) pentru injectare – realizarea lădițelor din plastic</w:t>
            </w:r>
            <w:r>
              <w:rPr>
                <w:rFonts w:ascii="Calibri" w:hAnsi="Calibri" w:cs="Calibri"/>
              </w:rPr>
              <w:t xml:space="preserve"> (ambalajelor);</w:t>
            </w:r>
          </w:p>
          <w:p w14:paraId="7C512DE0" w14:textId="77777777" w:rsidR="00B202E4" w:rsidRDefault="00B202E4" w:rsidP="00B202E4">
            <w:pPr>
              <w:pStyle w:val="Listparagraf"/>
              <w:numPr>
                <w:ilvl w:val="0"/>
                <w:numId w:val="21"/>
              </w:numPr>
              <w:jc w:val="both"/>
              <w:rPr>
                <w:rFonts w:ascii="Calibri" w:hAnsi="Calibri" w:cs="Calibri"/>
              </w:rPr>
            </w:pPr>
            <w:r>
              <w:rPr>
                <w:rFonts w:ascii="Calibri" w:hAnsi="Calibri" w:cs="Calibri"/>
              </w:rPr>
              <w:t>2 linii pentru sortarea fructelor și legumelor – Linia 1 și Linia 2;</w:t>
            </w:r>
          </w:p>
          <w:p w14:paraId="5159F691" w14:textId="77777777" w:rsidR="00B202E4" w:rsidRDefault="00B202E4" w:rsidP="00B202E4">
            <w:pPr>
              <w:pStyle w:val="Listparagraf"/>
              <w:numPr>
                <w:ilvl w:val="0"/>
                <w:numId w:val="21"/>
              </w:numPr>
              <w:jc w:val="both"/>
              <w:rPr>
                <w:rFonts w:ascii="Calibri" w:hAnsi="Calibri" w:cs="Calibri"/>
              </w:rPr>
            </w:pPr>
            <w:r>
              <w:rPr>
                <w:rFonts w:ascii="Calibri" w:hAnsi="Calibri" w:cs="Calibri"/>
              </w:rPr>
              <w:t>Linia 1</w:t>
            </w:r>
            <w:r w:rsidR="00895CC4">
              <w:rPr>
                <w:rFonts w:ascii="Calibri" w:hAnsi="Calibri" w:cs="Calibri"/>
              </w:rPr>
              <w:t>,</w:t>
            </w:r>
            <w:r>
              <w:rPr>
                <w:rFonts w:ascii="Calibri" w:hAnsi="Calibri" w:cs="Calibri"/>
              </w:rPr>
              <w:t xml:space="preserve"> conține: mașină de periat, spălat și uscat, bandă </w:t>
            </w:r>
            <w:proofErr w:type="spellStart"/>
            <w:r>
              <w:rPr>
                <w:rFonts w:ascii="Calibri" w:hAnsi="Calibri" w:cs="Calibri"/>
              </w:rPr>
              <w:t>transportoarepentru</w:t>
            </w:r>
            <w:proofErr w:type="spellEnd"/>
            <w:r>
              <w:rPr>
                <w:rFonts w:ascii="Calibri" w:hAnsi="Calibri" w:cs="Calibri"/>
              </w:rPr>
              <w:t xml:space="preserve"> fructe, bandă transportoare cu sistem de aliniere a fructelor, linie electronică prevăzută cu un gradator electronic cu stivuitoare din cauciuc ptr. clasificarea fructelor funcție de greutate, diametru și culoare</w:t>
            </w:r>
            <w:r w:rsidR="00895CC4">
              <w:rPr>
                <w:rFonts w:ascii="Calibri" w:hAnsi="Calibri" w:cs="Calibri"/>
              </w:rPr>
              <w:t>, gestionare electronică pentru greutate, sistem de control al ieșirii;</w:t>
            </w:r>
          </w:p>
          <w:p w14:paraId="0354ECD3" w14:textId="77777777" w:rsidR="00895CC4" w:rsidRDefault="00895CC4" w:rsidP="00B202E4">
            <w:pPr>
              <w:pStyle w:val="Listparagraf"/>
              <w:numPr>
                <w:ilvl w:val="0"/>
                <w:numId w:val="21"/>
              </w:numPr>
              <w:jc w:val="both"/>
              <w:rPr>
                <w:rFonts w:ascii="Calibri" w:hAnsi="Calibri" w:cs="Calibri"/>
              </w:rPr>
            </w:pPr>
            <w:r>
              <w:rPr>
                <w:rFonts w:ascii="Calibri" w:hAnsi="Calibri" w:cs="Calibri"/>
              </w:rPr>
              <w:t xml:space="preserve">Linia 2, conține: elevator (bandă transportoare) pentru cutii pline, bănci de lucru, mese de lucru auxiliare, suport pentru lăzi, cântare, bandă transportoare ptr. cutii complete, benzi transportoare de deșeuri, transportoare ptr. lăzi goale; </w:t>
            </w:r>
          </w:p>
          <w:p w14:paraId="6C0E0D74" w14:textId="77777777" w:rsidR="00895CC4" w:rsidRPr="00895CC4" w:rsidRDefault="00895CC4" w:rsidP="00895CC4">
            <w:pPr>
              <w:jc w:val="both"/>
              <w:rPr>
                <w:rFonts w:ascii="Calibri" w:hAnsi="Calibri" w:cs="Calibri"/>
              </w:rPr>
            </w:pPr>
            <w:r>
              <w:rPr>
                <w:rFonts w:ascii="Calibri" w:hAnsi="Calibri" w:cs="Calibri"/>
              </w:rPr>
              <w:t xml:space="preserve">Dotări : </w:t>
            </w:r>
            <w:proofErr w:type="spellStart"/>
            <w:r>
              <w:rPr>
                <w:rFonts w:ascii="Calibri" w:hAnsi="Calibri" w:cs="Calibri"/>
              </w:rPr>
              <w:t>Boxpaleți</w:t>
            </w:r>
            <w:proofErr w:type="spellEnd"/>
            <w:r>
              <w:rPr>
                <w:rFonts w:ascii="Calibri" w:hAnsi="Calibri" w:cs="Calibri"/>
              </w:rPr>
              <w:t xml:space="preserve">, cântar auto, </w:t>
            </w:r>
            <w:proofErr w:type="spellStart"/>
            <w:r>
              <w:rPr>
                <w:rFonts w:ascii="Calibri" w:hAnsi="Calibri" w:cs="Calibri"/>
              </w:rPr>
              <w:t>transpaleți</w:t>
            </w:r>
            <w:proofErr w:type="spellEnd"/>
            <w:r>
              <w:rPr>
                <w:rFonts w:ascii="Calibri" w:hAnsi="Calibri" w:cs="Calibri"/>
              </w:rPr>
              <w:t xml:space="preserve">, motostivuitor, </w:t>
            </w:r>
            <w:proofErr w:type="spellStart"/>
            <w:r>
              <w:rPr>
                <w:rFonts w:ascii="Calibri" w:hAnsi="Calibri" w:cs="Calibri"/>
              </w:rPr>
              <w:t>elect</w:t>
            </w:r>
            <w:r w:rsidR="00D830DE">
              <w:rPr>
                <w:rFonts w:ascii="Calibri" w:hAnsi="Calibri" w:cs="Calibri"/>
              </w:rPr>
              <w:t>rostivuitor</w:t>
            </w:r>
            <w:proofErr w:type="spellEnd"/>
            <w:r w:rsidR="00D830DE">
              <w:rPr>
                <w:rFonts w:ascii="Calibri" w:hAnsi="Calibri" w:cs="Calibri"/>
              </w:rPr>
              <w:t>, etc.</w:t>
            </w:r>
          </w:p>
          <w:p w14:paraId="7226FAD3" w14:textId="77777777" w:rsidR="00064A5F" w:rsidRPr="00064A5F" w:rsidRDefault="00064A5F" w:rsidP="00064A5F">
            <w:pPr>
              <w:pStyle w:val="Listparagraf"/>
              <w:ind w:left="1080"/>
              <w:jc w:val="both"/>
              <w:rPr>
                <w:rFonts w:ascii="Calibri" w:hAnsi="Calibri" w:cs="Calibri"/>
              </w:rPr>
            </w:pPr>
          </w:p>
        </w:tc>
      </w:tr>
      <w:tr w:rsidR="000F38E9" w:rsidRPr="00D830DE" w14:paraId="466D09CC" w14:textId="77777777" w:rsidTr="00D830DE">
        <w:trPr>
          <w:trHeight w:val="739"/>
        </w:trPr>
        <w:tc>
          <w:tcPr>
            <w:tcW w:w="558" w:type="dxa"/>
          </w:tcPr>
          <w:p w14:paraId="0473F0CC" w14:textId="77777777" w:rsidR="0010232E" w:rsidRDefault="0010232E" w:rsidP="00D6387F">
            <w:pPr>
              <w:jc w:val="both"/>
              <w:rPr>
                <w:rFonts w:ascii="Calibri" w:hAnsi="Calibri" w:cs="Calibri"/>
              </w:rPr>
            </w:pPr>
          </w:p>
          <w:p w14:paraId="6EE9689F" w14:textId="77777777" w:rsidR="0010232E" w:rsidRDefault="0010232E" w:rsidP="00D6387F">
            <w:pPr>
              <w:jc w:val="both"/>
              <w:rPr>
                <w:rFonts w:ascii="Calibri" w:hAnsi="Calibri" w:cs="Calibri"/>
              </w:rPr>
            </w:pPr>
          </w:p>
          <w:p w14:paraId="0B5F838A" w14:textId="77777777" w:rsidR="0010232E" w:rsidRDefault="0010232E" w:rsidP="00D6387F">
            <w:pPr>
              <w:jc w:val="both"/>
              <w:rPr>
                <w:rFonts w:ascii="Calibri" w:hAnsi="Calibri" w:cs="Calibri"/>
              </w:rPr>
            </w:pPr>
          </w:p>
          <w:p w14:paraId="6A460EA3" w14:textId="77777777" w:rsidR="0010232E" w:rsidRDefault="0010232E" w:rsidP="00D6387F">
            <w:pPr>
              <w:jc w:val="both"/>
              <w:rPr>
                <w:rFonts w:ascii="Calibri" w:hAnsi="Calibri" w:cs="Calibri"/>
              </w:rPr>
            </w:pPr>
          </w:p>
          <w:p w14:paraId="1CAC6453" w14:textId="77777777" w:rsidR="0010232E" w:rsidRDefault="0010232E" w:rsidP="00D6387F">
            <w:pPr>
              <w:jc w:val="both"/>
              <w:rPr>
                <w:rFonts w:ascii="Calibri" w:hAnsi="Calibri" w:cs="Calibri"/>
              </w:rPr>
            </w:pPr>
          </w:p>
          <w:p w14:paraId="1C918737" w14:textId="77777777" w:rsidR="0010232E" w:rsidRDefault="0010232E" w:rsidP="00D6387F">
            <w:pPr>
              <w:jc w:val="both"/>
              <w:rPr>
                <w:rFonts w:ascii="Calibri" w:hAnsi="Calibri" w:cs="Calibri"/>
              </w:rPr>
            </w:pPr>
          </w:p>
          <w:p w14:paraId="15FD1243" w14:textId="77777777" w:rsidR="000F38E9" w:rsidRPr="00D830DE" w:rsidRDefault="00D830DE" w:rsidP="00D6387F">
            <w:pPr>
              <w:jc w:val="both"/>
              <w:rPr>
                <w:rFonts w:ascii="Calibri" w:hAnsi="Calibri" w:cs="Calibri"/>
              </w:rPr>
            </w:pPr>
            <w:r w:rsidRPr="00D830DE">
              <w:rPr>
                <w:rFonts w:ascii="Calibri" w:hAnsi="Calibri" w:cs="Calibri"/>
              </w:rPr>
              <w:t>11.</w:t>
            </w:r>
          </w:p>
        </w:tc>
        <w:tc>
          <w:tcPr>
            <w:tcW w:w="2970" w:type="dxa"/>
          </w:tcPr>
          <w:p w14:paraId="28B2608B" w14:textId="77777777" w:rsidR="0010232E" w:rsidRDefault="0010232E" w:rsidP="00D830DE">
            <w:pPr>
              <w:pStyle w:val="Frspaiere"/>
            </w:pPr>
          </w:p>
          <w:p w14:paraId="5E2E83EB" w14:textId="77777777" w:rsidR="0010232E" w:rsidRDefault="0010232E" w:rsidP="00D830DE">
            <w:pPr>
              <w:pStyle w:val="Frspaiere"/>
            </w:pPr>
          </w:p>
          <w:p w14:paraId="3987BCE4" w14:textId="77777777" w:rsidR="0010232E" w:rsidRDefault="0010232E" w:rsidP="00D830DE">
            <w:pPr>
              <w:pStyle w:val="Frspaiere"/>
            </w:pPr>
          </w:p>
          <w:p w14:paraId="27664D99" w14:textId="77777777" w:rsidR="0010232E" w:rsidRDefault="0010232E" w:rsidP="00D830DE">
            <w:pPr>
              <w:pStyle w:val="Frspaiere"/>
            </w:pPr>
          </w:p>
          <w:p w14:paraId="1ABBA719" w14:textId="77777777" w:rsidR="0010232E" w:rsidRDefault="0010232E" w:rsidP="00D830DE">
            <w:pPr>
              <w:pStyle w:val="Frspaiere"/>
            </w:pPr>
          </w:p>
          <w:p w14:paraId="2C062C9F" w14:textId="77777777" w:rsidR="0010232E" w:rsidRDefault="0010232E" w:rsidP="00D830DE">
            <w:pPr>
              <w:pStyle w:val="Frspaiere"/>
            </w:pPr>
          </w:p>
          <w:p w14:paraId="03EA8EA1" w14:textId="77777777" w:rsidR="000F38E9" w:rsidRPr="00D830DE" w:rsidRDefault="00D830DE" w:rsidP="00D830DE">
            <w:pPr>
              <w:pStyle w:val="Frspaiere"/>
            </w:pPr>
            <w:r>
              <w:t xml:space="preserve">Rezultate  estimate </w:t>
            </w:r>
            <w:r w:rsidRPr="00D830DE">
              <w:t>(indicatori</w:t>
            </w:r>
            <w:r>
              <w:t xml:space="preserve"> </w:t>
            </w:r>
            <w:r w:rsidR="0010232E">
              <w:t xml:space="preserve">ai obiectivului </w:t>
            </w:r>
            <w:r>
              <w:t>preconizați</w:t>
            </w:r>
            <w:r w:rsidRPr="00D830DE">
              <w:t>)</w:t>
            </w:r>
          </w:p>
        </w:tc>
        <w:tc>
          <w:tcPr>
            <w:tcW w:w="6774" w:type="dxa"/>
          </w:tcPr>
          <w:p w14:paraId="4EAB5B79" w14:textId="77777777" w:rsidR="008A19BA" w:rsidRDefault="008A19BA" w:rsidP="008A19BA">
            <w:pPr>
              <w:pStyle w:val="Listparagraf"/>
              <w:jc w:val="both"/>
              <w:rPr>
                <w:rFonts w:ascii="Calibri" w:hAnsi="Calibri" w:cs="Calibri"/>
              </w:rPr>
            </w:pPr>
          </w:p>
          <w:p w14:paraId="586E792C" w14:textId="5681DA95" w:rsidR="00D830DE" w:rsidRDefault="00412B2A" w:rsidP="00D830DE">
            <w:pPr>
              <w:pStyle w:val="Listparagraf"/>
              <w:numPr>
                <w:ilvl w:val="0"/>
                <w:numId w:val="21"/>
              </w:numPr>
              <w:jc w:val="both"/>
              <w:rPr>
                <w:rFonts w:ascii="Calibri" w:hAnsi="Calibri" w:cs="Calibri"/>
              </w:rPr>
            </w:pPr>
            <w:r>
              <w:rPr>
                <w:rFonts w:ascii="Calibri" w:hAnsi="Calibri" w:cs="Calibri"/>
              </w:rPr>
              <w:t>Construirea unui Centru de colectare legume – fructe care să asigure m</w:t>
            </w:r>
            <w:r w:rsidR="00D830DE">
              <w:rPr>
                <w:rFonts w:ascii="Calibri" w:hAnsi="Calibri" w:cs="Calibri"/>
              </w:rPr>
              <w:t>enținerea calității legumelor și fructelor pe o  perioadă de până la 1 an;</w:t>
            </w:r>
          </w:p>
          <w:p w14:paraId="212B8027" w14:textId="77777777" w:rsidR="00D830DE" w:rsidRDefault="00D830DE" w:rsidP="00D830DE">
            <w:pPr>
              <w:pStyle w:val="Listparagraf"/>
              <w:numPr>
                <w:ilvl w:val="0"/>
                <w:numId w:val="21"/>
              </w:numPr>
              <w:jc w:val="both"/>
              <w:rPr>
                <w:rFonts w:ascii="Calibri" w:hAnsi="Calibri" w:cs="Calibri"/>
              </w:rPr>
            </w:pPr>
            <w:r>
              <w:rPr>
                <w:rFonts w:ascii="Calibri" w:hAnsi="Calibri" w:cs="Calibri"/>
              </w:rPr>
              <w:t>Asigurarea cantității de legume și fructe necesare ptr. piața internă, respectiv pentru export;</w:t>
            </w:r>
          </w:p>
          <w:p w14:paraId="1CE0129D" w14:textId="77777777" w:rsidR="00D830DE" w:rsidRDefault="00D830DE" w:rsidP="00D830DE">
            <w:pPr>
              <w:pStyle w:val="Listparagraf"/>
              <w:numPr>
                <w:ilvl w:val="0"/>
                <w:numId w:val="21"/>
              </w:numPr>
              <w:jc w:val="both"/>
              <w:rPr>
                <w:rFonts w:ascii="Calibri" w:hAnsi="Calibri" w:cs="Calibri"/>
              </w:rPr>
            </w:pPr>
            <w:r>
              <w:rPr>
                <w:rFonts w:ascii="Calibri" w:hAnsi="Calibri" w:cs="Calibri"/>
              </w:rPr>
              <w:t>Încurajarea producătorilor autohtoni;</w:t>
            </w:r>
          </w:p>
          <w:p w14:paraId="5B36DE96" w14:textId="77777777" w:rsidR="00D830DE" w:rsidRDefault="00D830DE" w:rsidP="00D830DE">
            <w:pPr>
              <w:pStyle w:val="Listparagraf"/>
              <w:numPr>
                <w:ilvl w:val="0"/>
                <w:numId w:val="21"/>
              </w:numPr>
              <w:jc w:val="both"/>
              <w:rPr>
                <w:rFonts w:ascii="Calibri" w:hAnsi="Calibri" w:cs="Calibri"/>
              </w:rPr>
            </w:pPr>
            <w:r>
              <w:rPr>
                <w:rFonts w:ascii="Calibri" w:hAnsi="Calibri" w:cs="Calibri"/>
              </w:rPr>
              <w:t>Stimularea consumului de produse românești;</w:t>
            </w:r>
          </w:p>
          <w:p w14:paraId="6305FA41" w14:textId="77777777" w:rsidR="00D830DE" w:rsidRDefault="0010232E" w:rsidP="00D830DE">
            <w:pPr>
              <w:pStyle w:val="Listparagraf"/>
              <w:numPr>
                <w:ilvl w:val="0"/>
                <w:numId w:val="21"/>
              </w:numPr>
              <w:jc w:val="both"/>
              <w:rPr>
                <w:rFonts w:ascii="Calibri" w:hAnsi="Calibri" w:cs="Calibri"/>
              </w:rPr>
            </w:pPr>
            <w:r>
              <w:rPr>
                <w:rFonts w:ascii="Calibri" w:hAnsi="Calibri" w:cs="Calibri"/>
              </w:rPr>
              <w:t>Dezvoltarea micilor producători prin stimularea de noi afaceri și încurajarea inițiativei de dezvoltare pe cont propriu;</w:t>
            </w:r>
          </w:p>
          <w:p w14:paraId="775E80AD" w14:textId="77777777" w:rsidR="0010232E" w:rsidRDefault="0010232E" w:rsidP="00D830DE">
            <w:pPr>
              <w:pStyle w:val="Listparagraf"/>
              <w:numPr>
                <w:ilvl w:val="0"/>
                <w:numId w:val="21"/>
              </w:numPr>
              <w:jc w:val="both"/>
              <w:rPr>
                <w:rFonts w:ascii="Calibri" w:hAnsi="Calibri" w:cs="Calibri"/>
              </w:rPr>
            </w:pPr>
            <w:r>
              <w:rPr>
                <w:rFonts w:ascii="Calibri" w:hAnsi="Calibri" w:cs="Calibri"/>
              </w:rPr>
              <w:t>Îmbunătățirea calității vieții prin dezvoltarea de organizații comune privind marketingul și crearea de locuri de muncă;</w:t>
            </w:r>
          </w:p>
          <w:p w14:paraId="7F7B70B8" w14:textId="77777777" w:rsidR="0010232E" w:rsidRPr="00D830DE" w:rsidRDefault="0010232E" w:rsidP="00D830DE">
            <w:pPr>
              <w:pStyle w:val="Listparagraf"/>
              <w:numPr>
                <w:ilvl w:val="0"/>
                <w:numId w:val="21"/>
              </w:numPr>
              <w:jc w:val="both"/>
              <w:rPr>
                <w:rFonts w:ascii="Calibri" w:hAnsi="Calibri" w:cs="Calibri"/>
              </w:rPr>
            </w:pPr>
            <w:r>
              <w:rPr>
                <w:rFonts w:ascii="Calibri" w:hAnsi="Calibri" w:cs="Calibri"/>
              </w:rPr>
              <w:t>Atragerea de investitori în zonă;</w:t>
            </w:r>
          </w:p>
          <w:p w14:paraId="3DA0370F" w14:textId="77777777" w:rsidR="00D830DE" w:rsidRPr="00D830DE" w:rsidRDefault="00D830DE" w:rsidP="00D830DE">
            <w:pPr>
              <w:ind w:left="720"/>
              <w:jc w:val="both"/>
              <w:rPr>
                <w:rFonts w:ascii="Calibri" w:hAnsi="Calibri" w:cs="Calibri"/>
              </w:rPr>
            </w:pPr>
          </w:p>
        </w:tc>
      </w:tr>
      <w:tr w:rsidR="000F38E9" w14:paraId="00D5DD75" w14:textId="77777777" w:rsidTr="008A19BA">
        <w:trPr>
          <w:trHeight w:val="70"/>
        </w:trPr>
        <w:tc>
          <w:tcPr>
            <w:tcW w:w="558" w:type="dxa"/>
          </w:tcPr>
          <w:p w14:paraId="601DBEA9" w14:textId="77777777" w:rsidR="000F38E9" w:rsidRDefault="000F38E9" w:rsidP="00D6387F">
            <w:pPr>
              <w:jc w:val="both"/>
              <w:rPr>
                <w:rFonts w:ascii="Calibri" w:hAnsi="Calibri" w:cs="Calibri"/>
                <w:b/>
              </w:rPr>
            </w:pPr>
          </w:p>
        </w:tc>
        <w:tc>
          <w:tcPr>
            <w:tcW w:w="2970" w:type="dxa"/>
          </w:tcPr>
          <w:p w14:paraId="70283448" w14:textId="77777777" w:rsidR="000F38E9" w:rsidRDefault="000F38E9" w:rsidP="00D6387F">
            <w:pPr>
              <w:jc w:val="both"/>
              <w:rPr>
                <w:rFonts w:ascii="Calibri" w:hAnsi="Calibri" w:cs="Calibri"/>
                <w:b/>
              </w:rPr>
            </w:pPr>
          </w:p>
        </w:tc>
        <w:tc>
          <w:tcPr>
            <w:tcW w:w="6774" w:type="dxa"/>
          </w:tcPr>
          <w:p w14:paraId="516A94A8" w14:textId="77777777" w:rsidR="000F38E9" w:rsidRDefault="000F38E9" w:rsidP="00D6387F">
            <w:pPr>
              <w:jc w:val="both"/>
              <w:rPr>
                <w:rFonts w:ascii="Calibri" w:hAnsi="Calibri" w:cs="Calibri"/>
                <w:b/>
              </w:rPr>
            </w:pPr>
          </w:p>
        </w:tc>
      </w:tr>
    </w:tbl>
    <w:p w14:paraId="279D7E9D" w14:textId="77777777" w:rsidR="000F38E9" w:rsidRDefault="000F38E9" w:rsidP="00D6387F">
      <w:pPr>
        <w:jc w:val="both"/>
        <w:rPr>
          <w:rFonts w:ascii="Calibri" w:hAnsi="Calibri" w:cs="Calibri"/>
          <w:b/>
        </w:rPr>
      </w:pPr>
    </w:p>
    <w:p w14:paraId="600F0DD9" w14:textId="77777777" w:rsidR="00275C27" w:rsidRDefault="00275C27" w:rsidP="00D6387F">
      <w:pPr>
        <w:jc w:val="both"/>
        <w:rPr>
          <w:rFonts w:ascii="Calibri" w:hAnsi="Calibri" w:cs="Calibri"/>
          <w:b/>
        </w:rPr>
      </w:pPr>
    </w:p>
    <w:p w14:paraId="3C9327BE" w14:textId="77777777" w:rsidR="006A5AFF" w:rsidRDefault="006A5AFF" w:rsidP="00D6387F">
      <w:pPr>
        <w:jc w:val="both"/>
        <w:rPr>
          <w:rFonts w:ascii="Calibri" w:hAnsi="Calibri" w:cs="Calibri"/>
          <w:b/>
        </w:rPr>
      </w:pPr>
    </w:p>
    <w:p w14:paraId="74688760" w14:textId="77777777" w:rsidR="008F43D1" w:rsidRDefault="008F43D1" w:rsidP="00D6387F">
      <w:pPr>
        <w:jc w:val="both"/>
        <w:rPr>
          <w:rFonts w:ascii="Calibri" w:hAnsi="Calibri" w:cs="Calibri"/>
          <w:b/>
        </w:rPr>
      </w:pPr>
    </w:p>
    <w:p w14:paraId="691E6888" w14:textId="77777777" w:rsidR="008F43D1" w:rsidRDefault="008F43D1" w:rsidP="00D6387F">
      <w:pPr>
        <w:jc w:val="both"/>
        <w:rPr>
          <w:rFonts w:ascii="Calibri" w:hAnsi="Calibri" w:cs="Calibri"/>
          <w:b/>
        </w:rPr>
      </w:pPr>
    </w:p>
    <w:p w14:paraId="4E9D1095" w14:textId="77777777" w:rsidR="008F43D1" w:rsidRDefault="008F43D1" w:rsidP="00D6387F">
      <w:pPr>
        <w:jc w:val="both"/>
        <w:rPr>
          <w:rFonts w:ascii="Calibri" w:hAnsi="Calibri" w:cs="Calibri"/>
          <w:b/>
        </w:rPr>
      </w:pPr>
    </w:p>
    <w:p w14:paraId="7A920289" w14:textId="77777777" w:rsidR="000F38E9" w:rsidRDefault="000F38E9" w:rsidP="00D6387F">
      <w:pPr>
        <w:jc w:val="both"/>
        <w:rPr>
          <w:rFonts w:ascii="Calibri" w:hAnsi="Calibri" w:cs="Calibri"/>
          <w:b/>
        </w:rPr>
      </w:pPr>
    </w:p>
    <w:sectPr w:rsidR="000F38E9" w:rsidSect="00275C27">
      <w:headerReference w:type="default" r:id="rId11"/>
      <w:pgSz w:w="12240" w:h="15840"/>
      <w:pgMar w:top="151" w:right="907" w:bottom="142" w:left="1247" w:header="164" w:footer="4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10F9" w14:textId="77777777" w:rsidR="00153B83" w:rsidRDefault="00153B83" w:rsidP="0008224B">
      <w:r>
        <w:separator/>
      </w:r>
    </w:p>
  </w:endnote>
  <w:endnote w:type="continuationSeparator" w:id="0">
    <w:p w14:paraId="15EB9F99" w14:textId="77777777" w:rsidR="00153B83" w:rsidRDefault="00153B83" w:rsidP="0008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CD1B" w14:textId="77777777" w:rsidR="00153B83" w:rsidRDefault="00153B83" w:rsidP="0008224B">
      <w:r>
        <w:separator/>
      </w:r>
    </w:p>
  </w:footnote>
  <w:footnote w:type="continuationSeparator" w:id="0">
    <w:p w14:paraId="498424A6" w14:textId="77777777" w:rsidR="00153B83" w:rsidRDefault="00153B83" w:rsidP="00082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834F" w14:textId="77777777" w:rsidR="00CB1832" w:rsidRDefault="00CB1832" w:rsidP="004563A8">
    <w:pPr>
      <w:pStyle w:val="Ante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C49"/>
    <w:multiLevelType w:val="hybridMultilevel"/>
    <w:tmpl w:val="FDAC38D2"/>
    <w:lvl w:ilvl="0" w:tplc="2A66F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A6836"/>
    <w:multiLevelType w:val="hybridMultilevel"/>
    <w:tmpl w:val="0B04D2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5417D7"/>
    <w:multiLevelType w:val="hybridMultilevel"/>
    <w:tmpl w:val="97F63C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7AA062F"/>
    <w:multiLevelType w:val="hybridMultilevel"/>
    <w:tmpl w:val="D65C49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2676391"/>
    <w:multiLevelType w:val="hybridMultilevel"/>
    <w:tmpl w:val="015C66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DB3A78"/>
    <w:multiLevelType w:val="hybridMultilevel"/>
    <w:tmpl w:val="BBEE24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AF91412"/>
    <w:multiLevelType w:val="hybridMultilevel"/>
    <w:tmpl w:val="82ACA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05799"/>
    <w:multiLevelType w:val="hybridMultilevel"/>
    <w:tmpl w:val="7F1E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F444A"/>
    <w:multiLevelType w:val="multilevel"/>
    <w:tmpl w:val="A0C6536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D01D15"/>
    <w:multiLevelType w:val="hybridMultilevel"/>
    <w:tmpl w:val="DE8E8EEC"/>
    <w:lvl w:ilvl="0" w:tplc="C386704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DB17C4"/>
    <w:multiLevelType w:val="hybridMultilevel"/>
    <w:tmpl w:val="CDB8C3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306E2"/>
    <w:multiLevelType w:val="hybridMultilevel"/>
    <w:tmpl w:val="61A20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50E1B"/>
    <w:multiLevelType w:val="hybridMultilevel"/>
    <w:tmpl w:val="98800516"/>
    <w:lvl w:ilvl="0" w:tplc="08564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891A22"/>
    <w:multiLevelType w:val="hybridMultilevel"/>
    <w:tmpl w:val="D8722B8E"/>
    <w:lvl w:ilvl="0" w:tplc="A2E23BF0">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24FD2"/>
    <w:multiLevelType w:val="hybridMultilevel"/>
    <w:tmpl w:val="F0AA5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A1E4E"/>
    <w:multiLevelType w:val="hybridMultilevel"/>
    <w:tmpl w:val="B4D8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E424C"/>
    <w:multiLevelType w:val="hybridMultilevel"/>
    <w:tmpl w:val="556CA1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63A0A26"/>
    <w:multiLevelType w:val="hybridMultilevel"/>
    <w:tmpl w:val="2E92ED5E"/>
    <w:lvl w:ilvl="0" w:tplc="E15E5EDA">
      <w:start w:val="1"/>
      <w:numFmt w:val="bullet"/>
      <w:lvlText w:val="-"/>
      <w:lvlJc w:val="left"/>
      <w:pPr>
        <w:tabs>
          <w:tab w:val="num" w:pos="1021"/>
        </w:tabs>
        <w:ind w:left="1021" w:hanging="227"/>
      </w:pPr>
      <w:rPr>
        <w:rFonts w:ascii="Times New Roman" w:hAnsi="Times New Roman" w:cs="Times New Roman" w:hint="default"/>
      </w:rPr>
    </w:lvl>
    <w:lvl w:ilvl="1" w:tplc="04180001">
      <w:start w:val="1"/>
      <w:numFmt w:val="bullet"/>
      <w:lvlText w:val=""/>
      <w:lvlJc w:val="left"/>
      <w:pPr>
        <w:tabs>
          <w:tab w:val="num" w:pos="2064"/>
        </w:tabs>
        <w:ind w:left="2064" w:hanging="360"/>
      </w:pPr>
      <w:rPr>
        <w:rFonts w:ascii="Symbol" w:hAnsi="Symbol"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cs="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cs="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18" w15:restartNumberingAfterBreak="0">
    <w:nsid w:val="6C733FA9"/>
    <w:multiLevelType w:val="hybridMultilevel"/>
    <w:tmpl w:val="D7207006"/>
    <w:lvl w:ilvl="0" w:tplc="3A286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CC5386"/>
    <w:multiLevelType w:val="multilevel"/>
    <w:tmpl w:val="604A564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4215A7B"/>
    <w:multiLevelType w:val="hybridMultilevel"/>
    <w:tmpl w:val="B5AE5756"/>
    <w:lvl w:ilvl="0" w:tplc="F022E290">
      <w:start w:val="1"/>
      <w:numFmt w:val="bullet"/>
      <w:lvlText w:val=""/>
      <w:lvlJc w:val="left"/>
      <w:pPr>
        <w:tabs>
          <w:tab w:val="num" w:pos="720"/>
        </w:tabs>
        <w:ind w:left="720" w:hanging="360"/>
      </w:pPr>
      <w:rPr>
        <w:rFonts w:ascii="Wingdings" w:hAnsi="Wingdings" w:hint="default"/>
      </w:rPr>
    </w:lvl>
    <w:lvl w:ilvl="1" w:tplc="36662F88" w:tentative="1">
      <w:start w:val="1"/>
      <w:numFmt w:val="bullet"/>
      <w:lvlText w:val=""/>
      <w:lvlJc w:val="left"/>
      <w:pPr>
        <w:tabs>
          <w:tab w:val="num" w:pos="1440"/>
        </w:tabs>
        <w:ind w:left="1440" w:hanging="360"/>
      </w:pPr>
      <w:rPr>
        <w:rFonts w:ascii="Wingdings" w:hAnsi="Wingdings" w:hint="default"/>
      </w:rPr>
    </w:lvl>
    <w:lvl w:ilvl="2" w:tplc="FF446330" w:tentative="1">
      <w:start w:val="1"/>
      <w:numFmt w:val="bullet"/>
      <w:lvlText w:val=""/>
      <w:lvlJc w:val="left"/>
      <w:pPr>
        <w:tabs>
          <w:tab w:val="num" w:pos="2160"/>
        </w:tabs>
        <w:ind w:left="2160" w:hanging="360"/>
      </w:pPr>
      <w:rPr>
        <w:rFonts w:ascii="Wingdings" w:hAnsi="Wingdings" w:hint="default"/>
      </w:rPr>
    </w:lvl>
    <w:lvl w:ilvl="3" w:tplc="A3E28032" w:tentative="1">
      <w:start w:val="1"/>
      <w:numFmt w:val="bullet"/>
      <w:lvlText w:val=""/>
      <w:lvlJc w:val="left"/>
      <w:pPr>
        <w:tabs>
          <w:tab w:val="num" w:pos="2880"/>
        </w:tabs>
        <w:ind w:left="2880" w:hanging="360"/>
      </w:pPr>
      <w:rPr>
        <w:rFonts w:ascii="Wingdings" w:hAnsi="Wingdings" w:hint="default"/>
      </w:rPr>
    </w:lvl>
    <w:lvl w:ilvl="4" w:tplc="6CC07486" w:tentative="1">
      <w:start w:val="1"/>
      <w:numFmt w:val="bullet"/>
      <w:lvlText w:val=""/>
      <w:lvlJc w:val="left"/>
      <w:pPr>
        <w:tabs>
          <w:tab w:val="num" w:pos="3600"/>
        </w:tabs>
        <w:ind w:left="3600" w:hanging="360"/>
      </w:pPr>
      <w:rPr>
        <w:rFonts w:ascii="Wingdings" w:hAnsi="Wingdings" w:hint="default"/>
      </w:rPr>
    </w:lvl>
    <w:lvl w:ilvl="5" w:tplc="D2A6A656" w:tentative="1">
      <w:start w:val="1"/>
      <w:numFmt w:val="bullet"/>
      <w:lvlText w:val=""/>
      <w:lvlJc w:val="left"/>
      <w:pPr>
        <w:tabs>
          <w:tab w:val="num" w:pos="4320"/>
        </w:tabs>
        <w:ind w:left="4320" w:hanging="360"/>
      </w:pPr>
      <w:rPr>
        <w:rFonts w:ascii="Wingdings" w:hAnsi="Wingdings" w:hint="default"/>
      </w:rPr>
    </w:lvl>
    <w:lvl w:ilvl="6" w:tplc="D218750E" w:tentative="1">
      <w:start w:val="1"/>
      <w:numFmt w:val="bullet"/>
      <w:lvlText w:val=""/>
      <w:lvlJc w:val="left"/>
      <w:pPr>
        <w:tabs>
          <w:tab w:val="num" w:pos="5040"/>
        </w:tabs>
        <w:ind w:left="5040" w:hanging="360"/>
      </w:pPr>
      <w:rPr>
        <w:rFonts w:ascii="Wingdings" w:hAnsi="Wingdings" w:hint="default"/>
      </w:rPr>
    </w:lvl>
    <w:lvl w:ilvl="7" w:tplc="1FD0E58E" w:tentative="1">
      <w:start w:val="1"/>
      <w:numFmt w:val="bullet"/>
      <w:lvlText w:val=""/>
      <w:lvlJc w:val="left"/>
      <w:pPr>
        <w:tabs>
          <w:tab w:val="num" w:pos="5760"/>
        </w:tabs>
        <w:ind w:left="5760" w:hanging="360"/>
      </w:pPr>
      <w:rPr>
        <w:rFonts w:ascii="Wingdings" w:hAnsi="Wingdings" w:hint="default"/>
      </w:rPr>
    </w:lvl>
    <w:lvl w:ilvl="8" w:tplc="FFE813C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87CA8"/>
    <w:multiLevelType w:val="hybridMultilevel"/>
    <w:tmpl w:val="EC1A2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E520C"/>
    <w:multiLevelType w:val="hybridMultilevel"/>
    <w:tmpl w:val="6D444406"/>
    <w:lvl w:ilvl="0" w:tplc="8C82FB0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4"/>
  </w:num>
  <w:num w:numId="4">
    <w:abstractNumId w:val="20"/>
  </w:num>
  <w:num w:numId="5">
    <w:abstractNumId w:val="1"/>
  </w:num>
  <w:num w:numId="6">
    <w:abstractNumId w:val="14"/>
  </w:num>
  <w:num w:numId="7">
    <w:abstractNumId w:val="21"/>
  </w:num>
  <w:num w:numId="8">
    <w:abstractNumId w:val="0"/>
  </w:num>
  <w:num w:numId="9">
    <w:abstractNumId w:val="7"/>
  </w:num>
  <w:num w:numId="10">
    <w:abstractNumId w:val="6"/>
  </w:num>
  <w:num w:numId="11">
    <w:abstractNumId w:val="17"/>
  </w:num>
  <w:num w:numId="12">
    <w:abstractNumId w:val="2"/>
  </w:num>
  <w:num w:numId="13">
    <w:abstractNumId w:val="5"/>
  </w:num>
  <w:num w:numId="14">
    <w:abstractNumId w:val="16"/>
  </w:num>
  <w:num w:numId="15">
    <w:abstractNumId w:val="3"/>
  </w:num>
  <w:num w:numId="16">
    <w:abstractNumId w:val="15"/>
  </w:num>
  <w:num w:numId="17">
    <w:abstractNumId w:val="22"/>
  </w:num>
  <w:num w:numId="18">
    <w:abstractNumId w:val="8"/>
  </w:num>
  <w:num w:numId="19">
    <w:abstractNumId w:val="11"/>
  </w:num>
  <w:num w:numId="20">
    <w:abstractNumId w:val="10"/>
  </w:num>
  <w:num w:numId="21">
    <w:abstractNumId w:val="13"/>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6F06"/>
    <w:rsid w:val="0000317A"/>
    <w:rsid w:val="00016A13"/>
    <w:rsid w:val="00020459"/>
    <w:rsid w:val="0004285E"/>
    <w:rsid w:val="00042CD8"/>
    <w:rsid w:val="00051888"/>
    <w:rsid w:val="0005407C"/>
    <w:rsid w:val="00064A5F"/>
    <w:rsid w:val="00070D70"/>
    <w:rsid w:val="0008224B"/>
    <w:rsid w:val="0008233B"/>
    <w:rsid w:val="00083635"/>
    <w:rsid w:val="00083910"/>
    <w:rsid w:val="00092613"/>
    <w:rsid w:val="000928BB"/>
    <w:rsid w:val="000C340B"/>
    <w:rsid w:val="000C406D"/>
    <w:rsid w:val="000D60F8"/>
    <w:rsid w:val="000E0F2B"/>
    <w:rsid w:val="000E2D0D"/>
    <w:rsid w:val="000E47BA"/>
    <w:rsid w:val="000E5388"/>
    <w:rsid w:val="000F38E9"/>
    <w:rsid w:val="000F71A0"/>
    <w:rsid w:val="00101058"/>
    <w:rsid w:val="0010232E"/>
    <w:rsid w:val="001160FA"/>
    <w:rsid w:val="00124EA3"/>
    <w:rsid w:val="00125B6D"/>
    <w:rsid w:val="001306B8"/>
    <w:rsid w:val="00132CCF"/>
    <w:rsid w:val="00132D82"/>
    <w:rsid w:val="001446A6"/>
    <w:rsid w:val="00152C1B"/>
    <w:rsid w:val="00153B83"/>
    <w:rsid w:val="001622E2"/>
    <w:rsid w:val="00174241"/>
    <w:rsid w:val="00175215"/>
    <w:rsid w:val="00177604"/>
    <w:rsid w:val="00177B49"/>
    <w:rsid w:val="00184121"/>
    <w:rsid w:val="001933BA"/>
    <w:rsid w:val="001957AF"/>
    <w:rsid w:val="001B098A"/>
    <w:rsid w:val="001B3C35"/>
    <w:rsid w:val="001B5434"/>
    <w:rsid w:val="001D398B"/>
    <w:rsid w:val="001E022E"/>
    <w:rsid w:val="001E7828"/>
    <w:rsid w:val="001F1B9C"/>
    <w:rsid w:val="00221B38"/>
    <w:rsid w:val="00240130"/>
    <w:rsid w:val="002407E6"/>
    <w:rsid w:val="002468DA"/>
    <w:rsid w:val="0026433E"/>
    <w:rsid w:val="0026502C"/>
    <w:rsid w:val="00275C27"/>
    <w:rsid w:val="002B66B5"/>
    <w:rsid w:val="002C2AC3"/>
    <w:rsid w:val="002D0BE1"/>
    <w:rsid w:val="002D450E"/>
    <w:rsid w:val="00302A68"/>
    <w:rsid w:val="00312EAB"/>
    <w:rsid w:val="0033762D"/>
    <w:rsid w:val="00345541"/>
    <w:rsid w:val="00347840"/>
    <w:rsid w:val="00363C77"/>
    <w:rsid w:val="0039730D"/>
    <w:rsid w:val="003A2C5C"/>
    <w:rsid w:val="003F32E8"/>
    <w:rsid w:val="00412B2A"/>
    <w:rsid w:val="00433947"/>
    <w:rsid w:val="00444084"/>
    <w:rsid w:val="00446F1F"/>
    <w:rsid w:val="00453730"/>
    <w:rsid w:val="004563A8"/>
    <w:rsid w:val="004809F9"/>
    <w:rsid w:val="00486D1D"/>
    <w:rsid w:val="004929C4"/>
    <w:rsid w:val="004961A4"/>
    <w:rsid w:val="00497825"/>
    <w:rsid w:val="004A45F0"/>
    <w:rsid w:val="00501707"/>
    <w:rsid w:val="00512BC6"/>
    <w:rsid w:val="00512F05"/>
    <w:rsid w:val="00533110"/>
    <w:rsid w:val="00540F6E"/>
    <w:rsid w:val="00550C21"/>
    <w:rsid w:val="00553008"/>
    <w:rsid w:val="00554D9B"/>
    <w:rsid w:val="005571D8"/>
    <w:rsid w:val="00563C6B"/>
    <w:rsid w:val="00572E77"/>
    <w:rsid w:val="0058620A"/>
    <w:rsid w:val="005A11F5"/>
    <w:rsid w:val="005A559E"/>
    <w:rsid w:val="005B1186"/>
    <w:rsid w:val="005B2311"/>
    <w:rsid w:val="005C7FC6"/>
    <w:rsid w:val="005D255C"/>
    <w:rsid w:val="005F79EA"/>
    <w:rsid w:val="00607729"/>
    <w:rsid w:val="00612CF5"/>
    <w:rsid w:val="006138D6"/>
    <w:rsid w:val="006317C0"/>
    <w:rsid w:val="00641459"/>
    <w:rsid w:val="00641FA7"/>
    <w:rsid w:val="00652F56"/>
    <w:rsid w:val="00654CF4"/>
    <w:rsid w:val="00660137"/>
    <w:rsid w:val="006738B9"/>
    <w:rsid w:val="006928A6"/>
    <w:rsid w:val="006A5AFF"/>
    <w:rsid w:val="006B1E20"/>
    <w:rsid w:val="006B63F4"/>
    <w:rsid w:val="006C1036"/>
    <w:rsid w:val="006C4AA7"/>
    <w:rsid w:val="006D206F"/>
    <w:rsid w:val="006E2083"/>
    <w:rsid w:val="006F29BC"/>
    <w:rsid w:val="006F30E5"/>
    <w:rsid w:val="006F3C1F"/>
    <w:rsid w:val="007154B0"/>
    <w:rsid w:val="0071722D"/>
    <w:rsid w:val="007234F6"/>
    <w:rsid w:val="00727B29"/>
    <w:rsid w:val="00744335"/>
    <w:rsid w:val="0075199F"/>
    <w:rsid w:val="00751FCE"/>
    <w:rsid w:val="0077606F"/>
    <w:rsid w:val="00785497"/>
    <w:rsid w:val="007A17AF"/>
    <w:rsid w:val="007B7881"/>
    <w:rsid w:val="007D6E88"/>
    <w:rsid w:val="007D7773"/>
    <w:rsid w:val="007E0773"/>
    <w:rsid w:val="007E67F8"/>
    <w:rsid w:val="007F1BA1"/>
    <w:rsid w:val="00805C1D"/>
    <w:rsid w:val="00813CC2"/>
    <w:rsid w:val="00821DEC"/>
    <w:rsid w:val="008225A0"/>
    <w:rsid w:val="00823635"/>
    <w:rsid w:val="0083561E"/>
    <w:rsid w:val="00842D64"/>
    <w:rsid w:val="00844ADA"/>
    <w:rsid w:val="00850D27"/>
    <w:rsid w:val="00852A12"/>
    <w:rsid w:val="00853B44"/>
    <w:rsid w:val="00895CC4"/>
    <w:rsid w:val="008A19BA"/>
    <w:rsid w:val="008C4EB1"/>
    <w:rsid w:val="008D0250"/>
    <w:rsid w:val="008D6207"/>
    <w:rsid w:val="008F175E"/>
    <w:rsid w:val="008F1E64"/>
    <w:rsid w:val="008F43D1"/>
    <w:rsid w:val="00917DA0"/>
    <w:rsid w:val="00924A66"/>
    <w:rsid w:val="00934362"/>
    <w:rsid w:val="0093491F"/>
    <w:rsid w:val="00943432"/>
    <w:rsid w:val="0095729D"/>
    <w:rsid w:val="00960627"/>
    <w:rsid w:val="009657D9"/>
    <w:rsid w:val="00984405"/>
    <w:rsid w:val="00984F09"/>
    <w:rsid w:val="00986F06"/>
    <w:rsid w:val="00997A3B"/>
    <w:rsid w:val="009B0F3A"/>
    <w:rsid w:val="009C5F84"/>
    <w:rsid w:val="009C7A08"/>
    <w:rsid w:val="009D0D22"/>
    <w:rsid w:val="009D5833"/>
    <w:rsid w:val="009F7C5E"/>
    <w:rsid w:val="00A166EE"/>
    <w:rsid w:val="00A213FA"/>
    <w:rsid w:val="00A23E38"/>
    <w:rsid w:val="00A27475"/>
    <w:rsid w:val="00A32599"/>
    <w:rsid w:val="00A344F5"/>
    <w:rsid w:val="00A51266"/>
    <w:rsid w:val="00A54730"/>
    <w:rsid w:val="00A651D1"/>
    <w:rsid w:val="00A70513"/>
    <w:rsid w:val="00AB4218"/>
    <w:rsid w:val="00AC6FC8"/>
    <w:rsid w:val="00AD1906"/>
    <w:rsid w:val="00AE2D2D"/>
    <w:rsid w:val="00AE42A8"/>
    <w:rsid w:val="00AE5359"/>
    <w:rsid w:val="00B010FE"/>
    <w:rsid w:val="00B060E2"/>
    <w:rsid w:val="00B140CB"/>
    <w:rsid w:val="00B202E4"/>
    <w:rsid w:val="00B264BE"/>
    <w:rsid w:val="00B540E6"/>
    <w:rsid w:val="00B55193"/>
    <w:rsid w:val="00B64BE8"/>
    <w:rsid w:val="00C054A4"/>
    <w:rsid w:val="00C07BF4"/>
    <w:rsid w:val="00C10DFD"/>
    <w:rsid w:val="00C32F15"/>
    <w:rsid w:val="00C357A5"/>
    <w:rsid w:val="00C42814"/>
    <w:rsid w:val="00C97BD7"/>
    <w:rsid w:val="00CB1832"/>
    <w:rsid w:val="00CB3602"/>
    <w:rsid w:val="00CC353D"/>
    <w:rsid w:val="00CC6C9E"/>
    <w:rsid w:val="00CD1786"/>
    <w:rsid w:val="00CE1FD2"/>
    <w:rsid w:val="00CE6C0C"/>
    <w:rsid w:val="00CF1B1D"/>
    <w:rsid w:val="00CF60E0"/>
    <w:rsid w:val="00CF6E69"/>
    <w:rsid w:val="00D014AE"/>
    <w:rsid w:val="00D155DE"/>
    <w:rsid w:val="00D334D9"/>
    <w:rsid w:val="00D36801"/>
    <w:rsid w:val="00D6387F"/>
    <w:rsid w:val="00D747EC"/>
    <w:rsid w:val="00D77131"/>
    <w:rsid w:val="00D81842"/>
    <w:rsid w:val="00D830DE"/>
    <w:rsid w:val="00D93040"/>
    <w:rsid w:val="00DA69C7"/>
    <w:rsid w:val="00DB055A"/>
    <w:rsid w:val="00DD60C3"/>
    <w:rsid w:val="00DD7AE5"/>
    <w:rsid w:val="00DF25C3"/>
    <w:rsid w:val="00DF2B21"/>
    <w:rsid w:val="00E07FE4"/>
    <w:rsid w:val="00E267B0"/>
    <w:rsid w:val="00E33D91"/>
    <w:rsid w:val="00E3569B"/>
    <w:rsid w:val="00E4293A"/>
    <w:rsid w:val="00E56A38"/>
    <w:rsid w:val="00E62378"/>
    <w:rsid w:val="00E627AE"/>
    <w:rsid w:val="00E67425"/>
    <w:rsid w:val="00EA41DC"/>
    <w:rsid w:val="00ED6EF6"/>
    <w:rsid w:val="00F032FC"/>
    <w:rsid w:val="00F210FB"/>
    <w:rsid w:val="00F274D3"/>
    <w:rsid w:val="00F30B0D"/>
    <w:rsid w:val="00F31042"/>
    <w:rsid w:val="00F3313E"/>
    <w:rsid w:val="00F33403"/>
    <w:rsid w:val="00F417F3"/>
    <w:rsid w:val="00F45553"/>
    <w:rsid w:val="00F465D6"/>
    <w:rsid w:val="00F52A39"/>
    <w:rsid w:val="00F66F2E"/>
    <w:rsid w:val="00F74F67"/>
    <w:rsid w:val="00F77CA1"/>
    <w:rsid w:val="00F876F2"/>
    <w:rsid w:val="00F92C60"/>
    <w:rsid w:val="00FB5F57"/>
    <w:rsid w:val="00FF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10A1A"/>
  <w15:docId w15:val="{3B2DD59F-2C21-4DAF-83B3-58D5D228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F06"/>
    <w:pPr>
      <w:suppressAutoHyphens/>
    </w:pPr>
    <w:rPr>
      <w:rFonts w:ascii="Times New Roman" w:eastAsia="Times New Roman" w:hAnsi="Times New Roman"/>
      <w:sz w:val="24"/>
      <w:szCs w:val="24"/>
      <w:lang w:val="ro-RO"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F92C60"/>
    <w:rPr>
      <w:rFonts w:ascii="Tahoma" w:hAnsi="Tahoma"/>
      <w:sz w:val="16"/>
      <w:szCs w:val="16"/>
    </w:rPr>
  </w:style>
  <w:style w:type="character" w:customStyle="1" w:styleId="TextnBalonCaracter">
    <w:name w:val="Text în Balon Caracter"/>
    <w:link w:val="TextnBalon"/>
    <w:uiPriority w:val="99"/>
    <w:semiHidden/>
    <w:rsid w:val="00F92C60"/>
    <w:rPr>
      <w:rFonts w:ascii="Tahoma" w:eastAsia="Times New Roman" w:hAnsi="Tahoma" w:cs="Tahoma"/>
      <w:sz w:val="16"/>
      <w:szCs w:val="16"/>
      <w:lang w:val="ro-RO" w:eastAsia="ar-SA"/>
    </w:rPr>
  </w:style>
  <w:style w:type="paragraph" w:styleId="Listparagraf">
    <w:name w:val="List Paragraph"/>
    <w:basedOn w:val="Normal"/>
    <w:uiPriority w:val="34"/>
    <w:qFormat/>
    <w:rsid w:val="004809F9"/>
    <w:pPr>
      <w:ind w:left="720"/>
      <w:contextualSpacing/>
    </w:pPr>
  </w:style>
  <w:style w:type="character" w:customStyle="1" w:styleId="apple-converted-space">
    <w:name w:val="apple-converted-space"/>
    <w:rsid w:val="00C10DFD"/>
  </w:style>
  <w:style w:type="paragraph" w:styleId="Antet">
    <w:name w:val="header"/>
    <w:basedOn w:val="Normal"/>
    <w:link w:val="AntetCaracter"/>
    <w:uiPriority w:val="99"/>
    <w:unhideWhenUsed/>
    <w:rsid w:val="0008224B"/>
    <w:pPr>
      <w:tabs>
        <w:tab w:val="center" w:pos="4680"/>
        <w:tab w:val="right" w:pos="9360"/>
      </w:tabs>
    </w:pPr>
  </w:style>
  <w:style w:type="character" w:customStyle="1" w:styleId="AntetCaracter">
    <w:name w:val="Antet Caracter"/>
    <w:link w:val="Antet"/>
    <w:uiPriority w:val="99"/>
    <w:rsid w:val="0008224B"/>
    <w:rPr>
      <w:rFonts w:ascii="Times New Roman" w:eastAsia="Times New Roman" w:hAnsi="Times New Roman"/>
      <w:sz w:val="24"/>
      <w:szCs w:val="24"/>
      <w:lang w:val="ro-RO" w:eastAsia="ar-SA"/>
    </w:rPr>
  </w:style>
  <w:style w:type="paragraph" w:styleId="Subsol">
    <w:name w:val="footer"/>
    <w:basedOn w:val="Normal"/>
    <w:link w:val="SubsolCaracter"/>
    <w:uiPriority w:val="99"/>
    <w:unhideWhenUsed/>
    <w:rsid w:val="0008224B"/>
    <w:pPr>
      <w:tabs>
        <w:tab w:val="center" w:pos="4680"/>
        <w:tab w:val="right" w:pos="9360"/>
      </w:tabs>
    </w:pPr>
  </w:style>
  <w:style w:type="character" w:customStyle="1" w:styleId="SubsolCaracter">
    <w:name w:val="Subsol Caracter"/>
    <w:link w:val="Subsol"/>
    <w:uiPriority w:val="99"/>
    <w:rsid w:val="0008224B"/>
    <w:rPr>
      <w:rFonts w:ascii="Times New Roman" w:eastAsia="Times New Roman" w:hAnsi="Times New Roman"/>
      <w:sz w:val="24"/>
      <w:szCs w:val="24"/>
      <w:lang w:val="ro-RO" w:eastAsia="ar-SA"/>
    </w:rPr>
  </w:style>
  <w:style w:type="character" w:styleId="Hyperlink">
    <w:name w:val="Hyperlink"/>
    <w:uiPriority w:val="99"/>
    <w:unhideWhenUsed/>
    <w:rsid w:val="00F032FC"/>
    <w:rPr>
      <w:color w:val="0000FF"/>
      <w:u w:val="single"/>
    </w:rPr>
  </w:style>
  <w:style w:type="table" w:styleId="Tabelgril">
    <w:name w:val="Table Grid"/>
    <w:basedOn w:val="TabelNormal"/>
    <w:uiPriority w:val="59"/>
    <w:rsid w:val="006B6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D830DE"/>
    <w:pPr>
      <w:suppressAutoHyphens/>
    </w:pPr>
    <w:rPr>
      <w:rFonts w:ascii="Times New Roman" w:eastAsia="Times New Roman" w:hAnsi="Times New Roman"/>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5DB62-98F2-426F-B7BA-12ED3466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695</Words>
  <Characters>4034</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ADETIM</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CJT Ninel Lupu</cp:lastModifiedBy>
  <cp:revision>18</cp:revision>
  <cp:lastPrinted>2016-10-20T06:51:00Z</cp:lastPrinted>
  <dcterms:created xsi:type="dcterms:W3CDTF">2021-08-28T13:44:00Z</dcterms:created>
  <dcterms:modified xsi:type="dcterms:W3CDTF">2021-09-01T04:56:00Z</dcterms:modified>
</cp:coreProperties>
</file>